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F5" w:rsidRPr="00DE11B7" w:rsidRDefault="002D2EF5" w:rsidP="002D2EF5">
      <w:pPr>
        <w:jc w:val="center"/>
        <w:rPr>
          <w:rFonts w:ascii="Times New Roman" w:hAnsi="Times New Roman"/>
          <w:sz w:val="28"/>
          <w:szCs w:val="28"/>
          <w:lang w:val="ru-RU"/>
        </w:rPr>
      </w:pPr>
      <w:r w:rsidRPr="00DE11B7">
        <w:rPr>
          <w:rFonts w:ascii="Times New Roman" w:hAnsi="Times New Roman"/>
          <w:sz w:val="28"/>
          <w:szCs w:val="28"/>
          <w:lang w:val="ru-RU"/>
        </w:rPr>
        <w:t>Лабораторная работа №4</w:t>
      </w:r>
    </w:p>
    <w:p w:rsidR="002D2EF5" w:rsidRPr="00DE11B7" w:rsidRDefault="002D2EF5" w:rsidP="002D2EF5">
      <w:pPr>
        <w:rPr>
          <w:rFonts w:ascii="Times New Roman" w:hAnsi="Times New Roman"/>
          <w:sz w:val="28"/>
          <w:szCs w:val="28"/>
          <w:lang w:val="ru-RU"/>
        </w:rPr>
      </w:pPr>
      <w:r w:rsidRPr="00DE11B7">
        <w:rPr>
          <w:rFonts w:ascii="Times New Roman" w:hAnsi="Times New Roman"/>
          <w:sz w:val="28"/>
          <w:szCs w:val="28"/>
          <w:lang w:val="ru-RU"/>
        </w:rPr>
        <w:t>Тема: «Термический метод исследования»</w:t>
      </w:r>
    </w:p>
    <w:p w:rsidR="002D2EF5" w:rsidRPr="00DE11B7" w:rsidRDefault="002D2EF5" w:rsidP="002D2EF5">
      <w:pPr>
        <w:spacing w:line="240" w:lineRule="auto"/>
        <w:rPr>
          <w:rFonts w:ascii="Times New Roman" w:hAnsi="Times New Roman"/>
          <w:sz w:val="28"/>
          <w:szCs w:val="28"/>
          <w:lang w:val="ru-RU"/>
        </w:rPr>
      </w:pPr>
      <w:r w:rsidRPr="00DE11B7">
        <w:rPr>
          <w:rFonts w:ascii="Times New Roman" w:hAnsi="Times New Roman"/>
          <w:sz w:val="28"/>
          <w:szCs w:val="28"/>
          <w:lang w:val="ru-RU"/>
        </w:rPr>
        <w:t>ПК 3.1. Участвовать в реализации технологического процесса по изготовлению деталей.</w:t>
      </w:r>
    </w:p>
    <w:p w:rsidR="002D2EF5" w:rsidRPr="00DE11B7" w:rsidRDefault="002D2EF5" w:rsidP="002D2EF5">
      <w:pPr>
        <w:spacing w:line="240" w:lineRule="auto"/>
        <w:rPr>
          <w:rFonts w:ascii="Times New Roman" w:hAnsi="Times New Roman"/>
          <w:sz w:val="28"/>
          <w:szCs w:val="28"/>
          <w:lang w:val="ru-RU"/>
        </w:rPr>
      </w:pPr>
      <w:r w:rsidRPr="00DE11B7">
        <w:rPr>
          <w:rFonts w:ascii="Times New Roman" w:hAnsi="Times New Roman"/>
          <w:sz w:val="28"/>
          <w:szCs w:val="28"/>
          <w:lang w:val="ru-RU"/>
        </w:rPr>
        <w:t>ПК 3.2. Проводить контроль соответствия качества деталей требованиям технической документации</w:t>
      </w:r>
    </w:p>
    <w:p w:rsidR="002D2EF5" w:rsidRPr="00DE11B7" w:rsidRDefault="002D2EF5" w:rsidP="002D2EF5">
      <w:pPr>
        <w:rPr>
          <w:rFonts w:ascii="Times New Roman" w:hAnsi="Times New Roman"/>
          <w:sz w:val="28"/>
          <w:szCs w:val="28"/>
          <w:lang w:val="ru-RU"/>
        </w:rPr>
      </w:pPr>
      <w:r w:rsidRPr="00DE11B7">
        <w:rPr>
          <w:rFonts w:ascii="Times New Roman" w:hAnsi="Times New Roman"/>
          <w:color w:val="000000"/>
          <w:sz w:val="28"/>
          <w:szCs w:val="28"/>
          <w:lang w:val="ru-RU"/>
        </w:rPr>
        <w:t>Цель:</w:t>
      </w:r>
      <w:r w:rsidR="006A0D60" w:rsidRPr="00DE11B7">
        <w:rPr>
          <w:rFonts w:ascii="Times New Roman" w:hAnsi="Times New Roman"/>
          <w:color w:val="000000"/>
          <w:sz w:val="28"/>
          <w:szCs w:val="28"/>
          <w:lang w:val="ru-RU"/>
        </w:rPr>
        <w:t xml:space="preserve"> </w:t>
      </w:r>
      <w:r w:rsidRPr="00DE11B7">
        <w:rPr>
          <w:rFonts w:ascii="Times New Roman" w:hAnsi="Times New Roman"/>
          <w:sz w:val="28"/>
          <w:szCs w:val="28"/>
          <w:lang w:val="ru-RU"/>
        </w:rPr>
        <w:t>определение температур кристаллизации (затвердевания) чистого металла и</w:t>
      </w:r>
      <w:r w:rsidR="006A0D60" w:rsidRPr="00DE11B7">
        <w:rPr>
          <w:rFonts w:ascii="Times New Roman" w:hAnsi="Times New Roman"/>
          <w:sz w:val="28"/>
          <w:szCs w:val="28"/>
          <w:lang w:val="ru-RU"/>
        </w:rPr>
        <w:t>/или</w:t>
      </w:r>
      <w:r w:rsidRPr="00DE11B7">
        <w:rPr>
          <w:rFonts w:ascii="Times New Roman" w:hAnsi="Times New Roman"/>
          <w:sz w:val="28"/>
          <w:szCs w:val="28"/>
          <w:lang w:val="ru-RU"/>
        </w:rPr>
        <w:t xml:space="preserve"> сплава.</w:t>
      </w:r>
    </w:p>
    <w:p w:rsidR="002D2EF5" w:rsidRPr="00DE11B7" w:rsidRDefault="002D2EF5" w:rsidP="002D2EF5">
      <w:pPr>
        <w:rPr>
          <w:rFonts w:ascii="Times New Roman" w:hAnsi="Times New Roman"/>
          <w:sz w:val="28"/>
          <w:szCs w:val="28"/>
          <w:lang w:val="ru-RU"/>
        </w:rPr>
      </w:pPr>
      <w:r w:rsidRPr="00DE11B7">
        <w:rPr>
          <w:rFonts w:ascii="Times New Roman" w:hAnsi="Times New Roman"/>
          <w:color w:val="000000"/>
          <w:sz w:val="28"/>
          <w:szCs w:val="28"/>
          <w:lang w:val="ru-RU"/>
        </w:rPr>
        <w:t>Вид деятельности: репродуктивный</w:t>
      </w:r>
    </w:p>
    <w:p w:rsidR="002D2EF5" w:rsidRPr="00DE11B7" w:rsidRDefault="002D2EF5" w:rsidP="002D2EF5">
      <w:pPr>
        <w:rPr>
          <w:rFonts w:ascii="Times New Roman" w:hAnsi="Times New Roman"/>
          <w:sz w:val="28"/>
          <w:szCs w:val="28"/>
          <w:lang w:val="ru-RU"/>
        </w:rPr>
      </w:pPr>
      <w:r w:rsidRPr="00DE11B7">
        <w:rPr>
          <w:rFonts w:ascii="Times New Roman" w:hAnsi="Times New Roman"/>
          <w:color w:val="000000"/>
          <w:sz w:val="28"/>
          <w:szCs w:val="28"/>
          <w:lang w:val="ru-RU"/>
        </w:rPr>
        <w:t>Форма деятельности: групповая</w:t>
      </w:r>
    </w:p>
    <w:p w:rsidR="002D2EF5" w:rsidRPr="00DE11B7" w:rsidRDefault="002D2EF5" w:rsidP="002D2EF5">
      <w:pPr>
        <w:rPr>
          <w:rFonts w:ascii="Times New Roman" w:hAnsi="Times New Roman"/>
          <w:sz w:val="28"/>
          <w:szCs w:val="28"/>
          <w:lang w:val="ru-RU"/>
        </w:rPr>
      </w:pPr>
      <w:r w:rsidRPr="00DE11B7">
        <w:rPr>
          <w:rFonts w:ascii="Times New Roman" w:hAnsi="Times New Roman"/>
          <w:color w:val="000000"/>
          <w:sz w:val="28"/>
          <w:szCs w:val="28"/>
          <w:lang w:val="ru-RU"/>
        </w:rPr>
        <w:t>Время проведения: 2 часа</w:t>
      </w:r>
    </w:p>
    <w:p w:rsidR="002D2EF5" w:rsidRPr="00DE11B7" w:rsidRDefault="002D2EF5" w:rsidP="002D2EF5">
      <w:pPr>
        <w:rPr>
          <w:rFonts w:ascii="Times New Roman" w:hAnsi="Times New Roman"/>
          <w:sz w:val="28"/>
          <w:szCs w:val="28"/>
          <w:lang w:val="ru-RU"/>
        </w:rPr>
      </w:pPr>
      <w:r w:rsidRPr="00DE11B7">
        <w:rPr>
          <w:rFonts w:ascii="Times New Roman" w:hAnsi="Times New Roman"/>
          <w:color w:val="000000"/>
          <w:sz w:val="28"/>
          <w:szCs w:val="28"/>
          <w:lang w:val="ru-RU"/>
        </w:rPr>
        <w:t>Оборудование: тигельная электропечь, термоэлектрический пирометр, чертежный  инструмент, образцы сплавов свинца и сурьмы, стенд, меловая доска, калькулятор.</w:t>
      </w:r>
    </w:p>
    <w:p w:rsidR="002D2EF5" w:rsidRPr="00DE11B7" w:rsidRDefault="002D2EF5" w:rsidP="002D2EF5">
      <w:pPr>
        <w:spacing w:after="0" w:line="240" w:lineRule="auto"/>
        <w:rPr>
          <w:rFonts w:ascii="Times New Roman" w:hAnsi="Times New Roman"/>
          <w:sz w:val="28"/>
          <w:szCs w:val="28"/>
          <w:lang w:val="ru-RU"/>
        </w:rPr>
      </w:pPr>
      <w:r w:rsidRPr="00DE11B7">
        <w:rPr>
          <w:rFonts w:ascii="Times New Roman" w:hAnsi="Times New Roman"/>
          <w:sz w:val="28"/>
          <w:szCs w:val="28"/>
          <w:lang w:val="ru-RU"/>
        </w:rPr>
        <w:t>Методические указания:  методическое пособие для термического метода исследования.</w:t>
      </w:r>
    </w:p>
    <w:p w:rsidR="002D2EF5" w:rsidRPr="00DE11B7" w:rsidRDefault="002D2EF5" w:rsidP="002D2EF5">
      <w:pPr>
        <w:spacing w:after="0" w:line="240" w:lineRule="auto"/>
        <w:rPr>
          <w:rFonts w:ascii="Times New Roman" w:hAnsi="Times New Roman"/>
          <w:sz w:val="28"/>
          <w:szCs w:val="28"/>
          <w:lang w:val="ru-RU"/>
        </w:rPr>
      </w:pPr>
    </w:p>
    <w:p w:rsidR="002D2EF5" w:rsidRPr="00DE11B7" w:rsidRDefault="002D2EF5" w:rsidP="002D2EF5">
      <w:pPr>
        <w:rPr>
          <w:rFonts w:ascii="Times New Roman" w:hAnsi="Times New Roman"/>
          <w:sz w:val="28"/>
          <w:szCs w:val="28"/>
          <w:lang w:val="ru-RU"/>
        </w:rPr>
      </w:pPr>
      <w:r w:rsidRPr="00DE11B7">
        <w:rPr>
          <w:rFonts w:ascii="Times New Roman" w:hAnsi="Times New Roman"/>
          <w:sz w:val="28"/>
          <w:szCs w:val="28"/>
          <w:lang w:val="ru-RU"/>
        </w:rPr>
        <w:t xml:space="preserve">Содержание работы: </w:t>
      </w: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1. Изучить:</w:t>
      </w: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 назначение и сущность термического метода исследования с зарисовкой схемы термоэлектрического пирометра и кратким описанием его составляющих;</w:t>
      </w: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 методику определения температур кристаллизации свинца и сплава свинец-сурьма;</w:t>
      </w: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 методику построения кривых охлаждения;</w:t>
      </w:r>
    </w:p>
    <w:p w:rsidR="002D2EF5" w:rsidRPr="00DE11B7" w:rsidRDefault="002D2EF5" w:rsidP="002D2EF5">
      <w:pPr>
        <w:spacing w:after="0" w:line="240" w:lineRule="auto"/>
        <w:ind w:left="1080"/>
        <w:rPr>
          <w:rFonts w:ascii="Times New Roman" w:hAnsi="Times New Roman"/>
          <w:sz w:val="28"/>
          <w:szCs w:val="28"/>
          <w:lang w:val="ru-RU"/>
        </w:rPr>
      </w:pP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 xml:space="preserve">2. Произвести наблюдение </w:t>
      </w:r>
      <w:proofErr w:type="gramStart"/>
      <w:r w:rsidRPr="00DE11B7">
        <w:rPr>
          <w:rFonts w:ascii="Times New Roman" w:hAnsi="Times New Roman"/>
          <w:sz w:val="28"/>
          <w:szCs w:val="28"/>
          <w:lang w:val="ru-RU"/>
        </w:rPr>
        <w:t>за</w:t>
      </w:r>
      <w:proofErr w:type="gramEnd"/>
      <w:r w:rsidRPr="00DE11B7">
        <w:rPr>
          <w:rFonts w:ascii="Times New Roman" w:hAnsi="Times New Roman"/>
          <w:sz w:val="28"/>
          <w:szCs w:val="28"/>
          <w:lang w:val="ru-RU"/>
        </w:rPr>
        <w:t xml:space="preserve"> </w:t>
      </w:r>
      <w:proofErr w:type="gramStart"/>
      <w:r w:rsidRPr="00DE11B7">
        <w:rPr>
          <w:rFonts w:ascii="Times New Roman" w:hAnsi="Times New Roman"/>
          <w:sz w:val="28"/>
          <w:szCs w:val="28"/>
          <w:lang w:val="ru-RU"/>
        </w:rPr>
        <w:t>процессов</w:t>
      </w:r>
      <w:proofErr w:type="gramEnd"/>
      <w:r w:rsidRPr="00DE11B7">
        <w:rPr>
          <w:rFonts w:ascii="Times New Roman" w:hAnsi="Times New Roman"/>
          <w:sz w:val="28"/>
          <w:szCs w:val="28"/>
          <w:lang w:val="ru-RU"/>
        </w:rPr>
        <w:t xml:space="preserve"> охлаждения металла – свинца и  сплава свинец-сурьма.</w:t>
      </w:r>
    </w:p>
    <w:p w:rsidR="002D2EF5" w:rsidRPr="00DE11B7" w:rsidRDefault="002D2EF5" w:rsidP="002D2EF5">
      <w:pPr>
        <w:spacing w:after="0" w:line="240" w:lineRule="auto"/>
        <w:ind w:left="1080"/>
        <w:rPr>
          <w:rFonts w:ascii="Times New Roman" w:hAnsi="Times New Roman"/>
          <w:sz w:val="28"/>
          <w:szCs w:val="28"/>
          <w:lang w:val="ru-RU"/>
        </w:rPr>
      </w:pP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 xml:space="preserve">3. Построить кривые охлаждения металла- свинца и сплава – свинец </w:t>
      </w:r>
      <w:proofErr w:type="gramStart"/>
      <w:r w:rsidRPr="00DE11B7">
        <w:rPr>
          <w:rFonts w:ascii="Times New Roman" w:hAnsi="Times New Roman"/>
          <w:sz w:val="28"/>
          <w:szCs w:val="28"/>
          <w:lang w:val="ru-RU"/>
        </w:rPr>
        <w:t>–с</w:t>
      </w:r>
      <w:proofErr w:type="gramEnd"/>
      <w:r w:rsidRPr="00DE11B7">
        <w:rPr>
          <w:rFonts w:ascii="Times New Roman" w:hAnsi="Times New Roman"/>
          <w:sz w:val="28"/>
          <w:szCs w:val="28"/>
          <w:lang w:val="ru-RU"/>
        </w:rPr>
        <w:t>урьма.</w:t>
      </w:r>
    </w:p>
    <w:p w:rsidR="002D2EF5" w:rsidRPr="00DE11B7" w:rsidRDefault="002D2EF5" w:rsidP="002D2EF5">
      <w:pPr>
        <w:spacing w:after="0" w:line="240" w:lineRule="auto"/>
        <w:ind w:left="1080"/>
        <w:rPr>
          <w:rFonts w:ascii="Times New Roman" w:hAnsi="Times New Roman"/>
          <w:sz w:val="28"/>
          <w:szCs w:val="28"/>
          <w:lang w:val="ru-RU"/>
        </w:rPr>
      </w:pPr>
    </w:p>
    <w:p w:rsidR="002D2EF5" w:rsidRPr="00DE11B7" w:rsidRDefault="002D2EF5" w:rsidP="002D2EF5">
      <w:pPr>
        <w:spacing w:after="0" w:line="240" w:lineRule="auto"/>
        <w:ind w:left="1080"/>
        <w:rPr>
          <w:rFonts w:ascii="Times New Roman" w:hAnsi="Times New Roman"/>
          <w:sz w:val="28"/>
          <w:szCs w:val="28"/>
          <w:lang w:val="ru-RU"/>
        </w:rPr>
      </w:pPr>
      <w:r w:rsidRPr="00DE11B7">
        <w:rPr>
          <w:rFonts w:ascii="Times New Roman" w:hAnsi="Times New Roman"/>
          <w:sz w:val="28"/>
          <w:szCs w:val="28"/>
          <w:lang w:val="ru-RU"/>
        </w:rPr>
        <w:t>4. Составить протокол испытания по выполненной работе на специально подготовленном бланке отчета к лабораторной работе.</w:t>
      </w:r>
    </w:p>
    <w:p w:rsidR="002D2EF5" w:rsidRPr="00DE11B7" w:rsidRDefault="002D2EF5" w:rsidP="002D2EF5">
      <w:pPr>
        <w:spacing w:after="0" w:line="240" w:lineRule="auto"/>
        <w:ind w:left="1080"/>
        <w:rPr>
          <w:rFonts w:ascii="Times New Roman" w:hAnsi="Times New Roman"/>
          <w:sz w:val="28"/>
          <w:szCs w:val="28"/>
          <w:lang w:val="ru-RU"/>
        </w:rPr>
      </w:pPr>
    </w:p>
    <w:p w:rsidR="0035594A" w:rsidRPr="004A45C5" w:rsidRDefault="004A45C5">
      <w:pPr>
        <w:spacing w:line="360" w:lineRule="auto"/>
        <w:jc w:val="right"/>
        <w:rPr>
          <w:rFonts w:ascii="Times New Roman" w:hAnsi="Times New Roman"/>
          <w:bCs/>
          <w:sz w:val="24"/>
          <w:szCs w:val="24"/>
          <w:lang w:val="ru-RU"/>
        </w:rPr>
      </w:pPr>
      <w:r w:rsidRPr="004A45C5">
        <w:rPr>
          <w:rFonts w:ascii="Times New Roman" w:hAnsi="Times New Roman"/>
          <w:bCs/>
          <w:sz w:val="24"/>
          <w:szCs w:val="24"/>
          <w:lang w:val="ru-RU"/>
        </w:rPr>
        <w:lastRenderedPageBreak/>
        <w:t>ПРИЛОЖЕНИЕ 4</w:t>
      </w:r>
    </w:p>
    <w:p w:rsidR="0035594A" w:rsidRPr="009B5832" w:rsidRDefault="004A45C5">
      <w:pPr>
        <w:spacing w:line="360" w:lineRule="auto"/>
        <w:jc w:val="both"/>
        <w:rPr>
          <w:color w:val="auto"/>
          <w:sz w:val="28"/>
          <w:szCs w:val="28"/>
          <w:lang w:val="ru-RU"/>
        </w:rPr>
      </w:pPr>
      <w:r w:rsidRPr="009B5832">
        <w:rPr>
          <w:rFonts w:ascii="Times New Roman" w:hAnsi="Times New Roman"/>
          <w:color w:val="auto"/>
          <w:sz w:val="28"/>
          <w:szCs w:val="28"/>
          <w:lang w:val="ru-RU"/>
        </w:rPr>
        <w:t>Назначение и сущность термического метода исследования металлов и сплавов</w:t>
      </w:r>
    </w:p>
    <w:p w:rsidR="0035594A" w:rsidRPr="009B5832" w:rsidRDefault="004A45C5" w:rsidP="004A45C5">
      <w:pPr>
        <w:spacing w:line="360" w:lineRule="auto"/>
        <w:ind w:firstLineChars="125" w:firstLine="350"/>
        <w:jc w:val="both"/>
        <w:rPr>
          <w:bCs/>
          <w:color w:val="auto"/>
          <w:sz w:val="28"/>
          <w:szCs w:val="28"/>
          <w:lang w:val="ru-RU"/>
        </w:rPr>
      </w:pPr>
      <w:r w:rsidRPr="009B5832">
        <w:rPr>
          <w:rFonts w:ascii="Times New Roman" w:hAnsi="Times New Roman"/>
          <w:color w:val="auto"/>
          <w:sz w:val="28"/>
          <w:szCs w:val="28"/>
          <w:lang w:val="ru-RU"/>
        </w:rPr>
        <w:t>Термический метод</w:t>
      </w:r>
      <w:r w:rsidRPr="009B5832">
        <w:rPr>
          <w:rFonts w:ascii="Times New Roman" w:hAnsi="Times New Roman"/>
          <w:bCs/>
          <w:color w:val="auto"/>
          <w:sz w:val="28"/>
          <w:szCs w:val="28"/>
          <w:lang w:val="ru-RU"/>
        </w:rPr>
        <w:t xml:space="preserve"> основан на выделении или поглощении теплоты при внутренних превращениях, происходящих в металлах и сплавах. При помощи  термического метода можно определить температуры фазовых превращений (критические точки), например, температуры кристаллизации, аллотропические превращения и др. При испытании в процессе нагрева и охлаждения металла регистрируют температуру и время, стоят кривые нагрева и охлаждения и диаграммы состояния сплавов. При  термическом методе применяют термоэлект</w:t>
      </w:r>
      <w:r w:rsidR="009B5832">
        <w:rPr>
          <w:rFonts w:ascii="Times New Roman" w:hAnsi="Times New Roman"/>
          <w:bCs/>
          <w:color w:val="auto"/>
          <w:sz w:val="28"/>
          <w:szCs w:val="28"/>
          <w:lang w:val="ru-RU"/>
        </w:rPr>
        <w:t xml:space="preserve">рические пирометры. Пирометр </w:t>
      </w:r>
      <w:r w:rsidRPr="009B5832">
        <w:rPr>
          <w:rFonts w:ascii="Times New Roman" w:hAnsi="Times New Roman"/>
          <w:bCs/>
          <w:color w:val="auto"/>
          <w:sz w:val="28"/>
          <w:szCs w:val="28"/>
          <w:lang w:val="ru-RU"/>
        </w:rPr>
        <w:t>состоит из двух частей: термопары  / и гальванометра (милливольтметра).</w:t>
      </w:r>
    </w:p>
    <w:p w:rsidR="009F24CD" w:rsidRPr="009F24CD" w:rsidRDefault="009F24CD" w:rsidP="009B5832">
      <w:pPr>
        <w:spacing w:line="360" w:lineRule="auto"/>
        <w:jc w:val="center"/>
        <w:rPr>
          <w:rFonts w:ascii="Times New Roman" w:hAnsi="Times New Roman"/>
          <w:bCs/>
          <w:sz w:val="24"/>
          <w:szCs w:val="24"/>
          <w:lang w:val="ru-RU"/>
        </w:rPr>
      </w:pPr>
      <w:r>
        <w:rPr>
          <w:rFonts w:ascii="Times New Roman" w:hAnsi="Times New Roman"/>
          <w:bCs/>
          <w:noProof/>
          <w:sz w:val="24"/>
          <w:szCs w:val="24"/>
          <w:lang w:val="ru-RU" w:eastAsia="ru-RU"/>
        </w:rPr>
        <w:drawing>
          <wp:inline distT="0" distB="0" distL="0" distR="0">
            <wp:extent cx="2619375" cy="3569757"/>
            <wp:effectExtent l="19050" t="0" r="9525" b="0"/>
            <wp:docPr id="5" name="Рисунок 5" descr="I:\реальная часть\К ТЕРМИЧЕСКОМУ МЕТОДУ\Рисунок 3 - Схема термоэлектрического пироме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реальная часть\К ТЕРМИЧЕСКОМУ МЕТОДУ\Рисунок 3 - Схема термоэлектрического пирометра.jpg"/>
                    <pic:cNvPicPr>
                      <a:picLocks noChangeAspect="1" noChangeArrowheads="1"/>
                    </pic:cNvPicPr>
                  </pic:nvPicPr>
                  <pic:blipFill>
                    <a:blip r:embed="rId6"/>
                    <a:srcRect/>
                    <a:stretch>
                      <a:fillRect/>
                    </a:stretch>
                  </pic:blipFill>
                  <pic:spPr bwMode="auto">
                    <a:xfrm>
                      <a:off x="0" y="0"/>
                      <a:ext cx="2620929" cy="3571875"/>
                    </a:xfrm>
                    <a:prstGeom prst="rect">
                      <a:avLst/>
                    </a:prstGeom>
                    <a:noFill/>
                    <a:ln w="9525">
                      <a:noFill/>
                      <a:miter lim="800000"/>
                      <a:headEnd/>
                      <a:tailEnd/>
                    </a:ln>
                  </pic:spPr>
                </pic:pic>
              </a:graphicData>
            </a:graphic>
          </wp:inline>
        </w:drawing>
      </w:r>
    </w:p>
    <w:p w:rsidR="0035594A" w:rsidRPr="009F24CD" w:rsidRDefault="004A45C5">
      <w:pPr>
        <w:spacing w:line="360" w:lineRule="auto"/>
        <w:jc w:val="both"/>
        <w:rPr>
          <w:rFonts w:ascii="Times New Roman" w:hAnsi="Times New Roman"/>
          <w:bCs/>
          <w:sz w:val="28"/>
          <w:szCs w:val="28"/>
          <w:lang w:val="ru-RU"/>
        </w:rPr>
      </w:pPr>
      <w:r>
        <w:rPr>
          <w:rFonts w:ascii="Times New Roman" w:hAnsi="Times New Roman"/>
          <w:bCs/>
          <w:sz w:val="24"/>
          <w:szCs w:val="24"/>
          <w:lang w:val="ru-RU"/>
        </w:rPr>
        <w:t xml:space="preserve"> </w:t>
      </w:r>
      <w:r w:rsidR="009B5832">
        <w:rPr>
          <w:rFonts w:ascii="Times New Roman" w:hAnsi="Times New Roman"/>
          <w:bCs/>
          <w:sz w:val="28"/>
          <w:szCs w:val="28"/>
          <w:lang w:val="ru-RU"/>
        </w:rPr>
        <w:t>Рисунок 1</w:t>
      </w:r>
      <w:r w:rsidRPr="009F24CD">
        <w:rPr>
          <w:rFonts w:ascii="Times New Roman" w:hAnsi="Times New Roman"/>
          <w:bCs/>
          <w:sz w:val="28"/>
          <w:szCs w:val="28"/>
          <w:lang w:val="ru-RU"/>
        </w:rPr>
        <w:t xml:space="preserve"> -   Схема термоэлектрического пирометра</w:t>
      </w:r>
    </w:p>
    <w:p w:rsidR="0035594A" w:rsidRPr="009B5832" w:rsidRDefault="004A45C5">
      <w:pPr>
        <w:spacing w:line="360" w:lineRule="auto"/>
        <w:jc w:val="both"/>
        <w:rPr>
          <w:rFonts w:cs="Calibri"/>
          <w:bCs/>
          <w:color w:val="auto"/>
          <w:sz w:val="28"/>
          <w:szCs w:val="28"/>
          <w:lang w:val="ru-RU"/>
        </w:rPr>
      </w:pPr>
      <w:r w:rsidRPr="009B5832">
        <w:rPr>
          <w:rFonts w:ascii="Times New Roman" w:hAnsi="Times New Roman"/>
          <w:bCs/>
          <w:color w:val="auto"/>
          <w:sz w:val="28"/>
          <w:szCs w:val="28"/>
          <w:lang w:val="ru-RU"/>
        </w:rPr>
        <w:t xml:space="preserve">Проволоки 1 и 3 (из двух разных металлов) термопары,  спаянные в точке 2 (так называемый горячий спай), соединены проводами 4 и 5 с гальванометром. Место соединения проволок 1и 3 с проводами 4 и 5 называется холодным спаем, который </w:t>
      </w:r>
      <w:r w:rsidRPr="009B5832">
        <w:rPr>
          <w:rFonts w:ascii="Times New Roman" w:hAnsi="Times New Roman"/>
          <w:bCs/>
          <w:color w:val="auto"/>
          <w:sz w:val="28"/>
          <w:szCs w:val="28"/>
          <w:lang w:val="ru-RU"/>
        </w:rPr>
        <w:lastRenderedPageBreak/>
        <w:t xml:space="preserve">должен находиться  при постоянной  температуре  </w:t>
      </w:r>
      <w:r w:rsidRPr="009B5832">
        <w:rPr>
          <w:rFonts w:ascii="Times New Roman" w:hAnsi="Times New Roman"/>
          <w:bCs/>
          <w:color w:val="auto"/>
          <w:sz w:val="28"/>
          <w:szCs w:val="28"/>
        </w:rPr>
        <w:t>t</w:t>
      </w:r>
      <w:r w:rsidRPr="009B5832">
        <w:rPr>
          <w:rFonts w:ascii="Times New Roman" w:hAnsi="Times New Roman" w:cs="Calibri"/>
          <w:bCs/>
          <w:color w:val="auto"/>
          <w:sz w:val="28"/>
          <w:szCs w:val="28"/>
        </w:rPr>
        <w:t>ᵒ</w:t>
      </w:r>
      <w:r w:rsidRPr="009B5832">
        <w:rPr>
          <w:rFonts w:ascii="Times New Roman" w:hAnsi="Times New Roman" w:cs="Calibri"/>
          <w:bCs/>
          <w:color w:val="auto"/>
          <w:sz w:val="28"/>
          <w:szCs w:val="28"/>
          <w:lang w:val="ru-RU"/>
        </w:rPr>
        <w:t xml:space="preserve"> (0 или 20</w:t>
      </w:r>
      <w:r w:rsidRPr="009B5832">
        <w:rPr>
          <w:rFonts w:ascii="Times New Roman" w:hAnsi="Times New Roman" w:cs="Calibri"/>
          <w:bCs/>
          <w:color w:val="auto"/>
          <w:sz w:val="28"/>
          <w:szCs w:val="28"/>
        </w:rPr>
        <w:t>ᵒ</w:t>
      </w:r>
      <w:r w:rsidRPr="009B5832">
        <w:rPr>
          <w:rFonts w:ascii="Times New Roman" w:hAnsi="Times New Roman" w:cs="Calibri"/>
          <w:bCs/>
          <w:color w:val="auto"/>
          <w:sz w:val="28"/>
          <w:szCs w:val="28"/>
          <w:lang w:val="ru-RU"/>
        </w:rPr>
        <w:t xml:space="preserve">С). Горячий спай термопары помещают в среду, температура которой должна быть определена. При  нагреве горячего спая возникает термоэлектродвижущая сила (ТЭДС), под  действием  которой по электрической цепи  пойдет ток, величина которого  зависит от сопротивления цепи. При этом происходит отклонение стрелки 6 гальванометра </w:t>
      </w:r>
      <w:r w:rsidRPr="009B5832">
        <w:rPr>
          <w:rFonts w:ascii="Times New Roman" w:hAnsi="Times New Roman" w:cs="Calibri"/>
          <w:bCs/>
          <w:color w:val="auto"/>
          <w:sz w:val="28"/>
          <w:szCs w:val="28"/>
        </w:rPr>
        <w:t>II</w:t>
      </w:r>
      <w:r w:rsidRPr="009B5832">
        <w:rPr>
          <w:rFonts w:ascii="Times New Roman" w:hAnsi="Times New Roman" w:cs="Calibri"/>
          <w:bCs/>
          <w:color w:val="auto"/>
          <w:sz w:val="28"/>
          <w:szCs w:val="28"/>
          <w:lang w:val="ru-RU"/>
        </w:rPr>
        <w:t>, шкала 7 которого отградуирована в милливольтах или градусах. Чем выше температура горячего спая, тем больше угол отклонения стрелки гальванометра. В зависимости от температуры нагрева применяют различные термопары (табл.1).</w:t>
      </w:r>
    </w:p>
    <w:p w:rsidR="0035594A" w:rsidRPr="009F24CD" w:rsidRDefault="004A45C5">
      <w:pPr>
        <w:spacing w:line="360" w:lineRule="auto"/>
        <w:jc w:val="both"/>
        <w:rPr>
          <w:rFonts w:cs="Calibri"/>
          <w:bCs/>
          <w:sz w:val="28"/>
          <w:szCs w:val="28"/>
          <w:lang w:val="ru-RU"/>
        </w:rPr>
      </w:pPr>
      <w:r w:rsidRPr="009F24CD">
        <w:rPr>
          <w:rFonts w:ascii="Times New Roman" w:hAnsi="Times New Roman" w:cs="Calibri"/>
          <w:bCs/>
          <w:sz w:val="28"/>
          <w:szCs w:val="28"/>
          <w:lang w:val="ru-RU"/>
        </w:rPr>
        <w:t>Таблица 1 - Характеристика термопар</w:t>
      </w:r>
    </w:p>
    <w:tbl>
      <w:tblPr>
        <w:tblStyle w:val="a9"/>
        <w:tblW w:w="10309" w:type="dxa"/>
        <w:tblLayout w:type="fixed"/>
        <w:tblCellMar>
          <w:left w:w="103" w:type="dxa"/>
        </w:tblCellMar>
        <w:tblLook w:val="04A0"/>
      </w:tblPr>
      <w:tblGrid>
        <w:gridCol w:w="3190"/>
        <w:gridCol w:w="3859"/>
        <w:gridCol w:w="3260"/>
      </w:tblGrid>
      <w:tr w:rsidR="0035594A" w:rsidRPr="009B5832" w:rsidTr="009B5832">
        <w:trPr>
          <w:trHeight w:val="747"/>
        </w:trPr>
        <w:tc>
          <w:tcPr>
            <w:tcW w:w="3190" w:type="dxa"/>
            <w:tcMar>
              <w:left w:w="103" w:type="dxa"/>
            </w:tcMar>
          </w:tcPr>
          <w:p w:rsidR="0035594A" w:rsidRPr="009B5832" w:rsidRDefault="004A45C5">
            <w:pPr>
              <w:spacing w:line="360" w:lineRule="auto"/>
              <w:jc w:val="center"/>
              <w:rPr>
                <w:rFonts w:cs="Calibri"/>
                <w:bCs/>
                <w:sz w:val="28"/>
                <w:szCs w:val="28"/>
              </w:rPr>
            </w:pPr>
            <w:proofErr w:type="spellStart"/>
            <w:r w:rsidRPr="009B5832">
              <w:rPr>
                <w:rFonts w:ascii="Times New Roman" w:hAnsi="Times New Roman" w:cs="Calibri"/>
                <w:bCs/>
                <w:sz w:val="28"/>
                <w:szCs w:val="28"/>
              </w:rPr>
              <w:t>Условное</w:t>
            </w:r>
            <w:proofErr w:type="spellEnd"/>
            <w:r w:rsidRPr="009B5832">
              <w:rPr>
                <w:rFonts w:ascii="Times New Roman" w:hAnsi="Times New Roman" w:cs="Calibri"/>
                <w:bCs/>
                <w:sz w:val="28"/>
                <w:szCs w:val="28"/>
              </w:rPr>
              <w:t xml:space="preserve"> </w:t>
            </w:r>
            <w:proofErr w:type="spellStart"/>
            <w:r w:rsidRPr="009B5832">
              <w:rPr>
                <w:rFonts w:ascii="Times New Roman" w:hAnsi="Times New Roman" w:cs="Calibri"/>
                <w:bCs/>
                <w:sz w:val="28"/>
                <w:szCs w:val="28"/>
              </w:rPr>
              <w:t>обозначение</w:t>
            </w:r>
            <w:proofErr w:type="spellEnd"/>
            <w:r w:rsidRPr="009B5832">
              <w:rPr>
                <w:rFonts w:ascii="Times New Roman" w:hAnsi="Times New Roman" w:cs="Calibri"/>
                <w:bCs/>
                <w:sz w:val="28"/>
                <w:szCs w:val="28"/>
              </w:rPr>
              <w:t xml:space="preserve"> </w:t>
            </w:r>
            <w:proofErr w:type="spellStart"/>
            <w:r w:rsidRPr="009B5832">
              <w:rPr>
                <w:rFonts w:ascii="Times New Roman" w:hAnsi="Times New Roman" w:cs="Calibri"/>
                <w:bCs/>
                <w:sz w:val="28"/>
                <w:szCs w:val="28"/>
              </w:rPr>
              <w:t>градуировки</w:t>
            </w:r>
            <w:proofErr w:type="spellEnd"/>
          </w:p>
        </w:tc>
        <w:tc>
          <w:tcPr>
            <w:tcW w:w="3859" w:type="dxa"/>
            <w:tcMar>
              <w:left w:w="103" w:type="dxa"/>
            </w:tcMar>
          </w:tcPr>
          <w:p w:rsidR="0035594A" w:rsidRPr="009B5832" w:rsidRDefault="004A45C5">
            <w:pPr>
              <w:spacing w:line="360" w:lineRule="auto"/>
              <w:jc w:val="center"/>
              <w:rPr>
                <w:rFonts w:cs="Calibri"/>
                <w:bCs/>
                <w:sz w:val="28"/>
                <w:szCs w:val="28"/>
              </w:rPr>
            </w:pPr>
            <w:proofErr w:type="spellStart"/>
            <w:r w:rsidRPr="009B5832">
              <w:rPr>
                <w:rFonts w:ascii="Times New Roman" w:hAnsi="Times New Roman" w:cs="Calibri"/>
                <w:bCs/>
                <w:sz w:val="28"/>
                <w:szCs w:val="28"/>
              </w:rPr>
              <w:t>Наименование</w:t>
            </w:r>
            <w:proofErr w:type="spellEnd"/>
            <w:r w:rsidRPr="009B5832">
              <w:rPr>
                <w:rFonts w:ascii="Times New Roman" w:hAnsi="Times New Roman" w:cs="Calibri"/>
                <w:bCs/>
                <w:sz w:val="28"/>
                <w:szCs w:val="28"/>
              </w:rPr>
              <w:t xml:space="preserve"> </w:t>
            </w:r>
            <w:proofErr w:type="spellStart"/>
            <w:r w:rsidRPr="009B5832">
              <w:rPr>
                <w:rFonts w:ascii="Times New Roman" w:hAnsi="Times New Roman" w:cs="Calibri"/>
                <w:bCs/>
                <w:sz w:val="28"/>
                <w:szCs w:val="28"/>
              </w:rPr>
              <w:t>термопары</w:t>
            </w:r>
            <w:proofErr w:type="spellEnd"/>
          </w:p>
        </w:tc>
        <w:tc>
          <w:tcPr>
            <w:tcW w:w="3260" w:type="dxa"/>
            <w:tcMar>
              <w:left w:w="103" w:type="dxa"/>
            </w:tcMar>
          </w:tcPr>
          <w:p w:rsidR="0035594A" w:rsidRPr="009B5832" w:rsidRDefault="004A45C5">
            <w:pPr>
              <w:spacing w:line="360" w:lineRule="auto"/>
              <w:jc w:val="center"/>
              <w:rPr>
                <w:rFonts w:cs="Calibri"/>
                <w:bCs/>
                <w:sz w:val="28"/>
                <w:szCs w:val="28"/>
              </w:rPr>
            </w:pPr>
            <w:proofErr w:type="spellStart"/>
            <w:r w:rsidRPr="009B5832">
              <w:rPr>
                <w:rFonts w:ascii="Times New Roman" w:hAnsi="Times New Roman" w:cs="Calibri"/>
                <w:bCs/>
                <w:sz w:val="28"/>
                <w:szCs w:val="28"/>
              </w:rPr>
              <w:t>Пределы</w:t>
            </w:r>
            <w:proofErr w:type="spellEnd"/>
            <w:r w:rsidRPr="009B5832">
              <w:rPr>
                <w:rFonts w:ascii="Times New Roman" w:hAnsi="Times New Roman" w:cs="Calibri"/>
                <w:bCs/>
                <w:sz w:val="28"/>
                <w:szCs w:val="28"/>
              </w:rPr>
              <w:t xml:space="preserve"> </w:t>
            </w:r>
            <w:proofErr w:type="spellStart"/>
            <w:r w:rsidRPr="009B5832">
              <w:rPr>
                <w:rFonts w:ascii="Times New Roman" w:hAnsi="Times New Roman" w:cs="Calibri"/>
                <w:bCs/>
                <w:sz w:val="28"/>
                <w:szCs w:val="28"/>
              </w:rPr>
              <w:t>измерения</w:t>
            </w:r>
            <w:proofErr w:type="spellEnd"/>
            <w:r w:rsidRPr="009B5832">
              <w:rPr>
                <w:rFonts w:ascii="Times New Roman" w:hAnsi="Times New Roman" w:cs="Calibri"/>
                <w:bCs/>
                <w:sz w:val="28"/>
                <w:szCs w:val="28"/>
              </w:rPr>
              <w:t>, ᵒС</w:t>
            </w:r>
          </w:p>
        </w:tc>
      </w:tr>
      <w:tr w:rsidR="0035594A" w:rsidRPr="009B5832" w:rsidTr="009B5832">
        <w:trPr>
          <w:trHeight w:val="1401"/>
        </w:trPr>
        <w:tc>
          <w:tcPr>
            <w:tcW w:w="3190" w:type="dxa"/>
            <w:tcMar>
              <w:left w:w="103" w:type="dxa"/>
            </w:tcMar>
          </w:tcPr>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ПП-1</w:t>
            </w:r>
          </w:p>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ХА</w:t>
            </w:r>
          </w:p>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ХК</w:t>
            </w:r>
          </w:p>
        </w:tc>
        <w:tc>
          <w:tcPr>
            <w:tcW w:w="3859" w:type="dxa"/>
            <w:tcMar>
              <w:left w:w="103" w:type="dxa"/>
            </w:tcMar>
          </w:tcPr>
          <w:p w:rsidR="0035594A" w:rsidRPr="009B5832" w:rsidRDefault="004A45C5">
            <w:pPr>
              <w:spacing w:line="360" w:lineRule="auto"/>
              <w:jc w:val="center"/>
              <w:rPr>
                <w:rFonts w:cs="Calibri"/>
                <w:bCs/>
                <w:color w:val="auto"/>
                <w:sz w:val="28"/>
                <w:szCs w:val="28"/>
                <w:lang w:val="ru-RU"/>
              </w:rPr>
            </w:pPr>
            <w:proofErr w:type="spellStart"/>
            <w:proofErr w:type="gramStart"/>
            <w:r w:rsidRPr="009B5832">
              <w:rPr>
                <w:rFonts w:ascii="Times New Roman" w:hAnsi="Times New Roman" w:cs="Calibri"/>
                <w:bCs/>
                <w:color w:val="auto"/>
                <w:sz w:val="28"/>
                <w:szCs w:val="28"/>
                <w:lang w:val="ru-RU"/>
              </w:rPr>
              <w:t>Платина-платинородиевая</w:t>
            </w:r>
            <w:proofErr w:type="spellEnd"/>
            <w:proofErr w:type="gramEnd"/>
          </w:p>
          <w:p w:rsidR="0035594A" w:rsidRPr="009B5832" w:rsidRDefault="009B5832">
            <w:pPr>
              <w:spacing w:line="360" w:lineRule="auto"/>
              <w:jc w:val="center"/>
              <w:rPr>
                <w:rFonts w:cs="Calibri"/>
                <w:bCs/>
                <w:color w:val="auto"/>
                <w:sz w:val="28"/>
                <w:szCs w:val="28"/>
                <w:lang w:val="ru-RU"/>
              </w:rPr>
            </w:pPr>
            <w:r w:rsidRPr="009B5832">
              <w:rPr>
                <w:rFonts w:ascii="Times New Roman" w:hAnsi="Times New Roman" w:cs="Calibri"/>
                <w:bCs/>
                <w:color w:val="auto"/>
                <w:sz w:val="28"/>
                <w:szCs w:val="28"/>
                <w:lang w:val="ru-RU"/>
              </w:rPr>
              <w:t>Хромель-алюмел</w:t>
            </w:r>
            <w:r w:rsidR="004A45C5" w:rsidRPr="009B5832">
              <w:rPr>
                <w:rFonts w:ascii="Times New Roman" w:hAnsi="Times New Roman" w:cs="Calibri"/>
                <w:bCs/>
                <w:color w:val="auto"/>
                <w:sz w:val="28"/>
                <w:szCs w:val="28"/>
                <w:lang w:val="ru-RU"/>
              </w:rPr>
              <w:t>евые</w:t>
            </w:r>
          </w:p>
          <w:p w:rsidR="0035594A" w:rsidRPr="009B5832" w:rsidRDefault="004A45C5">
            <w:pPr>
              <w:spacing w:line="360" w:lineRule="auto"/>
              <w:jc w:val="center"/>
              <w:rPr>
                <w:rFonts w:cs="Calibri"/>
                <w:bCs/>
                <w:color w:val="auto"/>
                <w:sz w:val="28"/>
                <w:szCs w:val="28"/>
                <w:lang w:val="ru-RU"/>
              </w:rPr>
            </w:pPr>
            <w:r w:rsidRPr="009B5832">
              <w:rPr>
                <w:rFonts w:ascii="Times New Roman" w:hAnsi="Times New Roman" w:cs="Calibri"/>
                <w:bCs/>
                <w:color w:val="auto"/>
                <w:sz w:val="28"/>
                <w:szCs w:val="28"/>
                <w:lang w:val="ru-RU"/>
              </w:rPr>
              <w:t>Хромель-копелевые</w:t>
            </w:r>
          </w:p>
        </w:tc>
        <w:tc>
          <w:tcPr>
            <w:tcW w:w="3260" w:type="dxa"/>
            <w:tcMar>
              <w:left w:w="103" w:type="dxa"/>
            </w:tcMar>
          </w:tcPr>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0-1400</w:t>
            </w:r>
          </w:p>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0-1000</w:t>
            </w:r>
          </w:p>
          <w:p w:rsidR="0035594A" w:rsidRPr="009B5832" w:rsidRDefault="004A45C5">
            <w:pPr>
              <w:spacing w:line="360" w:lineRule="auto"/>
              <w:jc w:val="center"/>
              <w:rPr>
                <w:rFonts w:cs="Calibri"/>
                <w:bCs/>
                <w:color w:val="auto"/>
                <w:sz w:val="28"/>
                <w:szCs w:val="28"/>
              </w:rPr>
            </w:pPr>
            <w:r w:rsidRPr="009B5832">
              <w:rPr>
                <w:rFonts w:ascii="Times New Roman" w:hAnsi="Times New Roman" w:cs="Calibri"/>
                <w:bCs/>
                <w:color w:val="auto"/>
                <w:sz w:val="28"/>
                <w:szCs w:val="28"/>
              </w:rPr>
              <w:t>0-600</w:t>
            </w:r>
          </w:p>
        </w:tc>
      </w:tr>
    </w:tbl>
    <w:p w:rsidR="0035594A" w:rsidRDefault="0035594A">
      <w:pPr>
        <w:spacing w:line="360" w:lineRule="auto"/>
        <w:jc w:val="both"/>
        <w:rPr>
          <w:rFonts w:ascii="Times New Roman" w:eastAsia="SimSun" w:hAnsi="Times New Roman"/>
          <w:b/>
          <w:sz w:val="24"/>
          <w:szCs w:val="24"/>
          <w:lang w:eastAsia="zh-CN"/>
        </w:rPr>
      </w:pPr>
    </w:p>
    <w:p w:rsidR="0035594A" w:rsidRPr="009B5832" w:rsidRDefault="004A45C5" w:rsidP="009F24CD">
      <w:pPr>
        <w:spacing w:line="360" w:lineRule="auto"/>
        <w:jc w:val="both"/>
        <w:rPr>
          <w:rFonts w:ascii="Times New Roman" w:eastAsia="SimSun" w:hAnsi="Times New Roman"/>
          <w:color w:val="C00000"/>
          <w:sz w:val="28"/>
          <w:szCs w:val="28"/>
          <w:lang w:val="ru-RU" w:eastAsia="zh-CN"/>
        </w:rPr>
      </w:pPr>
      <w:proofErr w:type="spellStart"/>
      <w:proofErr w:type="gramStart"/>
      <w:r w:rsidRPr="009B5832">
        <w:rPr>
          <w:rFonts w:ascii="Times New Roman" w:eastAsia="SimSun" w:hAnsi="Times New Roman"/>
          <w:color w:val="C00000"/>
          <w:sz w:val="28"/>
          <w:szCs w:val="28"/>
          <w:lang w:val="ru-RU" w:eastAsia="zh-CN"/>
        </w:rPr>
        <w:t>Термопа́ра</w:t>
      </w:r>
      <w:proofErr w:type="spellEnd"/>
      <w:proofErr w:type="gramEnd"/>
      <w:r w:rsidRPr="009B5832">
        <w:rPr>
          <w:rFonts w:ascii="Times New Roman" w:eastAsia="SimSun" w:hAnsi="Times New Roman"/>
          <w:color w:val="C00000"/>
          <w:sz w:val="28"/>
          <w:szCs w:val="28"/>
          <w:lang w:val="ru-RU" w:eastAsia="zh-CN"/>
        </w:rPr>
        <w:t xml:space="preserve"> (термоэлектрический преобразователь) — устройство, применяемое в промышленности, научных исследованиях, медицине, в системах автоматики. Применяется в основном для измерения температуры.</w:t>
      </w:r>
    </w:p>
    <w:p w:rsidR="0035594A" w:rsidRPr="009B5832" w:rsidRDefault="004A45C5" w:rsidP="009B5832">
      <w:pPr>
        <w:spacing w:line="360" w:lineRule="auto"/>
        <w:jc w:val="both"/>
        <w:rPr>
          <w:rFonts w:ascii="Times New Roman" w:hAnsi="Times New Roman"/>
          <w:color w:val="auto"/>
          <w:sz w:val="28"/>
          <w:szCs w:val="28"/>
          <w:lang w:val="ru-RU"/>
        </w:rPr>
      </w:pPr>
      <w:r w:rsidRPr="009B5832">
        <w:rPr>
          <w:rFonts w:ascii="Times New Roman" w:hAnsi="Times New Roman"/>
          <w:color w:val="auto"/>
          <w:sz w:val="28"/>
          <w:szCs w:val="28"/>
          <w:lang w:val="ru-RU"/>
        </w:rPr>
        <w:t xml:space="preserve">Между двумя различными металлическими проводниками </w:t>
      </w:r>
      <w:proofErr w:type="gramStart"/>
      <w:r w:rsidRPr="009B5832">
        <w:rPr>
          <w:rFonts w:ascii="Times New Roman" w:hAnsi="Times New Roman"/>
          <w:color w:val="auto"/>
          <w:sz w:val="28"/>
          <w:szCs w:val="28"/>
          <w:lang w:val="ru-RU"/>
        </w:rPr>
        <w:t>в месте</w:t>
      </w:r>
      <w:proofErr w:type="gramEnd"/>
      <w:r w:rsidRPr="009B5832">
        <w:rPr>
          <w:rFonts w:ascii="Times New Roman" w:hAnsi="Times New Roman"/>
          <w:color w:val="auto"/>
          <w:sz w:val="28"/>
          <w:szCs w:val="28"/>
          <w:lang w:val="ru-RU"/>
        </w:rPr>
        <w:t xml:space="preserve"> их соединения возникает контактная разность потенциалов, обусловленная различием работы выхода электронов из разных металлов, неодинаковой концентрацией электронов и давлением электронного газа. Разность потенциалов </w:t>
      </w:r>
      <w:r w:rsidRPr="009B5832">
        <w:rPr>
          <w:rFonts w:ascii="Times New Roman" w:hAnsi="Times New Roman"/>
          <w:iCs/>
          <w:color w:val="auto"/>
          <w:sz w:val="28"/>
          <w:szCs w:val="28"/>
        </w:rPr>
        <w:t>U</w:t>
      </w:r>
      <w:r w:rsidRPr="009B5832">
        <w:rPr>
          <w:rFonts w:ascii="Times New Roman" w:hAnsi="Times New Roman"/>
          <w:color w:val="auto"/>
          <w:sz w:val="28"/>
          <w:szCs w:val="28"/>
          <w:lang w:val="ru-RU"/>
        </w:rPr>
        <w:t>, появляющаяся на концах разомкнутой электрической цепи, состоящей из двух различных проводников, контакты которых находятся при различных температурах (Т</w:t>
      </w:r>
      <w:proofErr w:type="gramStart"/>
      <w:r w:rsidRPr="009B5832">
        <w:rPr>
          <w:rFonts w:ascii="Times New Roman" w:hAnsi="Times New Roman"/>
          <w:color w:val="auto"/>
          <w:sz w:val="28"/>
          <w:szCs w:val="28"/>
          <w:vertAlign w:val="subscript"/>
          <w:lang w:val="ru-RU"/>
        </w:rPr>
        <w:t>1</w:t>
      </w:r>
      <w:proofErr w:type="gramEnd"/>
      <w:r w:rsidRPr="009B5832">
        <w:rPr>
          <w:rFonts w:ascii="Times New Roman" w:hAnsi="Times New Roman"/>
          <w:color w:val="auto"/>
          <w:sz w:val="28"/>
          <w:szCs w:val="28"/>
          <w:lang w:val="ru-RU"/>
        </w:rPr>
        <w:t xml:space="preserve"> и Т</w:t>
      </w:r>
      <w:r w:rsidRPr="009B5832">
        <w:rPr>
          <w:rFonts w:ascii="Times New Roman" w:hAnsi="Times New Roman"/>
          <w:color w:val="auto"/>
          <w:sz w:val="28"/>
          <w:szCs w:val="28"/>
          <w:vertAlign w:val="subscript"/>
          <w:lang w:val="ru-RU"/>
        </w:rPr>
        <w:t>2</w:t>
      </w:r>
      <w:r w:rsidRPr="009B5832">
        <w:rPr>
          <w:rFonts w:ascii="Times New Roman" w:hAnsi="Times New Roman"/>
          <w:color w:val="auto"/>
          <w:sz w:val="28"/>
          <w:szCs w:val="28"/>
          <w:lang w:val="ru-RU"/>
        </w:rPr>
        <w:t xml:space="preserve">) </w:t>
      </w:r>
      <w:r w:rsidRPr="009B5832">
        <w:rPr>
          <w:rFonts w:ascii="Times New Roman" w:hAnsi="Times New Roman"/>
          <w:bCs/>
          <w:color w:val="auto"/>
          <w:sz w:val="28"/>
          <w:szCs w:val="28"/>
          <w:lang w:val="ru-RU"/>
        </w:rPr>
        <w:t>называется термоэлектродвижущей силой</w:t>
      </w:r>
      <w:r w:rsidR="009B5832">
        <w:rPr>
          <w:rFonts w:ascii="Times New Roman" w:hAnsi="Times New Roman"/>
          <w:bCs/>
          <w:color w:val="auto"/>
          <w:sz w:val="28"/>
          <w:szCs w:val="28"/>
          <w:lang w:val="ru-RU"/>
        </w:rPr>
        <w:t xml:space="preserve">  </w:t>
      </w:r>
      <w:r w:rsidRPr="009B5832">
        <w:rPr>
          <w:rFonts w:ascii="Times New Roman" w:hAnsi="Times New Roman"/>
          <w:color w:val="auto"/>
          <w:sz w:val="28"/>
          <w:szCs w:val="28"/>
          <w:lang w:val="ru-RU"/>
        </w:rPr>
        <w:t xml:space="preserve">(эффект </w:t>
      </w:r>
      <w:proofErr w:type="spellStart"/>
      <w:r w:rsidRPr="009B5832">
        <w:rPr>
          <w:rFonts w:ascii="Times New Roman" w:hAnsi="Times New Roman"/>
          <w:color w:val="auto"/>
          <w:sz w:val="28"/>
          <w:szCs w:val="28"/>
          <w:lang w:val="ru-RU"/>
        </w:rPr>
        <w:t>Зеебека</w:t>
      </w:r>
      <w:proofErr w:type="spellEnd"/>
      <w:r w:rsidRPr="009B5832">
        <w:rPr>
          <w:rFonts w:ascii="Times New Roman" w:hAnsi="Times New Roman"/>
          <w:color w:val="auto"/>
          <w:sz w:val="28"/>
          <w:szCs w:val="28"/>
          <w:lang w:val="ru-RU"/>
        </w:rPr>
        <w:t>):</w:t>
      </w:r>
      <w:r w:rsidR="009B5832">
        <w:rPr>
          <w:rFonts w:ascii="Times New Roman" w:hAnsi="Times New Roman"/>
          <w:color w:val="auto"/>
          <w:sz w:val="28"/>
          <w:szCs w:val="28"/>
          <w:lang w:val="ru-RU"/>
        </w:rPr>
        <w:t xml:space="preserve"> </w:t>
      </w:r>
      <w:r w:rsidRPr="009B5832">
        <w:rPr>
          <w:rFonts w:ascii="Times New Roman" w:hAnsi="Times New Roman"/>
          <w:iCs/>
          <w:color w:val="auto"/>
          <w:sz w:val="28"/>
          <w:szCs w:val="28"/>
        </w:rPr>
        <w:t>U</w:t>
      </w:r>
      <w:r w:rsidRPr="009B5832">
        <w:rPr>
          <w:rFonts w:ascii="Times New Roman" w:hAnsi="Times New Roman"/>
          <w:iCs/>
          <w:color w:val="auto"/>
          <w:sz w:val="28"/>
          <w:szCs w:val="28"/>
          <w:lang w:val="ru-RU"/>
        </w:rPr>
        <w:t xml:space="preserve"> = </w:t>
      </w:r>
      <w:r w:rsidRPr="009B5832">
        <w:rPr>
          <w:rFonts w:ascii="Times New Roman" w:hAnsi="Times New Roman"/>
          <w:iCs/>
          <w:color w:val="auto"/>
          <w:sz w:val="28"/>
          <w:szCs w:val="28"/>
        </w:rPr>
        <w:sym w:font="Symbol" w:char="006C"/>
      </w:r>
      <w:r w:rsidRPr="009B5832">
        <w:rPr>
          <w:rFonts w:ascii="Times New Roman" w:hAnsi="Times New Roman"/>
          <w:iCs/>
          <w:color w:val="auto"/>
          <w:sz w:val="28"/>
          <w:szCs w:val="28"/>
          <w:vertAlign w:val="subscript"/>
          <w:lang w:val="ru-RU"/>
        </w:rPr>
        <w:t xml:space="preserve">т </w:t>
      </w:r>
      <w:proofErr w:type="gramStart"/>
      <w:r w:rsidRPr="009B5832">
        <w:rPr>
          <w:rFonts w:ascii="Times New Roman" w:hAnsi="Times New Roman"/>
          <w:iCs/>
          <w:color w:val="auto"/>
          <w:sz w:val="28"/>
          <w:szCs w:val="28"/>
          <w:lang w:val="ru-RU"/>
        </w:rPr>
        <w:t>( Т</w:t>
      </w:r>
      <w:r w:rsidRPr="009B5832">
        <w:rPr>
          <w:rFonts w:ascii="Times New Roman" w:hAnsi="Times New Roman"/>
          <w:iCs/>
          <w:color w:val="auto"/>
          <w:sz w:val="28"/>
          <w:szCs w:val="28"/>
          <w:vertAlign w:val="subscript"/>
          <w:lang w:val="ru-RU"/>
        </w:rPr>
        <w:t>2</w:t>
      </w:r>
      <w:proofErr w:type="gramEnd"/>
      <w:r w:rsidRPr="009B5832">
        <w:rPr>
          <w:rFonts w:ascii="Times New Roman" w:hAnsi="Times New Roman"/>
          <w:iCs/>
          <w:color w:val="auto"/>
          <w:sz w:val="28"/>
          <w:szCs w:val="28"/>
          <w:lang w:val="ru-RU"/>
        </w:rPr>
        <w:t xml:space="preserve"> - Т</w:t>
      </w:r>
      <w:r w:rsidRPr="009B5832">
        <w:rPr>
          <w:rFonts w:ascii="Times New Roman" w:hAnsi="Times New Roman"/>
          <w:iCs/>
          <w:color w:val="auto"/>
          <w:sz w:val="28"/>
          <w:szCs w:val="28"/>
          <w:vertAlign w:val="subscript"/>
          <w:lang w:val="ru-RU"/>
        </w:rPr>
        <w:t>1</w:t>
      </w:r>
      <w:r w:rsidRPr="009B5832">
        <w:rPr>
          <w:rFonts w:ascii="Times New Roman" w:hAnsi="Times New Roman"/>
          <w:iCs/>
          <w:color w:val="auto"/>
          <w:sz w:val="28"/>
          <w:szCs w:val="28"/>
          <w:lang w:val="ru-RU"/>
        </w:rPr>
        <w:t xml:space="preserve"> ),</w:t>
      </w:r>
      <w:r w:rsidRPr="009B5832">
        <w:rPr>
          <w:rFonts w:ascii="Times New Roman" w:hAnsi="Times New Roman"/>
          <w:color w:val="auto"/>
          <w:sz w:val="28"/>
          <w:szCs w:val="28"/>
          <w:lang w:val="ru-RU"/>
        </w:rPr>
        <w:t xml:space="preserve">где </w:t>
      </w:r>
      <w:r w:rsidRPr="009B5832">
        <w:rPr>
          <w:rFonts w:ascii="Times New Roman" w:hAnsi="Times New Roman"/>
          <w:color w:val="auto"/>
          <w:sz w:val="28"/>
          <w:szCs w:val="28"/>
        </w:rPr>
        <w:sym w:font="Symbol" w:char="006C"/>
      </w:r>
      <w:r w:rsidRPr="009B5832">
        <w:rPr>
          <w:rFonts w:ascii="Times New Roman" w:hAnsi="Times New Roman"/>
          <w:color w:val="auto"/>
          <w:sz w:val="28"/>
          <w:szCs w:val="28"/>
          <w:vertAlign w:val="subscript"/>
          <w:lang w:val="ru-RU"/>
        </w:rPr>
        <w:t>т</w:t>
      </w:r>
      <w:r w:rsidRPr="009B5832">
        <w:rPr>
          <w:rFonts w:ascii="Times New Roman" w:hAnsi="Times New Roman"/>
          <w:color w:val="auto"/>
          <w:sz w:val="28"/>
          <w:szCs w:val="28"/>
          <w:lang w:val="ru-RU"/>
        </w:rPr>
        <w:t xml:space="preserve">- относительная дифференциальная (удельная) </w:t>
      </w:r>
      <w:proofErr w:type="spellStart"/>
      <w:r w:rsidRPr="009B5832">
        <w:rPr>
          <w:rFonts w:ascii="Times New Roman" w:hAnsi="Times New Roman"/>
          <w:color w:val="auto"/>
          <w:sz w:val="28"/>
          <w:szCs w:val="28"/>
          <w:lang w:val="ru-RU"/>
        </w:rPr>
        <w:t>термо</w:t>
      </w:r>
      <w:proofErr w:type="spellEnd"/>
      <w:r w:rsidRPr="009B5832">
        <w:rPr>
          <w:rFonts w:ascii="Times New Roman" w:hAnsi="Times New Roman"/>
          <w:color w:val="auto"/>
          <w:sz w:val="28"/>
          <w:szCs w:val="28"/>
          <w:lang w:val="ru-RU"/>
        </w:rPr>
        <w:t xml:space="preserve"> - </w:t>
      </w:r>
      <w:proofErr w:type="spellStart"/>
      <w:r w:rsidRPr="009B5832">
        <w:rPr>
          <w:rFonts w:ascii="Times New Roman" w:hAnsi="Times New Roman"/>
          <w:color w:val="auto"/>
          <w:sz w:val="28"/>
          <w:szCs w:val="28"/>
          <w:lang w:val="ru-RU"/>
        </w:rPr>
        <w:t>э.д.с</w:t>
      </w:r>
      <w:proofErr w:type="spellEnd"/>
      <w:r w:rsidRPr="009B5832">
        <w:rPr>
          <w:rFonts w:ascii="Times New Roman" w:hAnsi="Times New Roman"/>
          <w:color w:val="auto"/>
          <w:sz w:val="28"/>
          <w:szCs w:val="28"/>
          <w:lang w:val="ru-RU"/>
        </w:rPr>
        <w:t xml:space="preserve">.                 </w:t>
      </w:r>
    </w:p>
    <w:p w:rsidR="0035594A" w:rsidRPr="009B5832" w:rsidRDefault="004A45C5" w:rsidP="009F24CD">
      <w:pPr>
        <w:pStyle w:val="a6"/>
        <w:spacing w:before="100" w:after="100" w:line="360" w:lineRule="auto"/>
        <w:jc w:val="both"/>
        <w:rPr>
          <w:sz w:val="28"/>
          <w:szCs w:val="28"/>
          <w:lang w:val="ru-RU"/>
        </w:rPr>
      </w:pPr>
      <w:r w:rsidRPr="009B5832">
        <w:rPr>
          <w:bCs/>
          <w:sz w:val="28"/>
          <w:szCs w:val="28"/>
          <w:lang w:val="ru-RU"/>
        </w:rPr>
        <w:lastRenderedPageBreak/>
        <w:t>Причины ТЭДС</w:t>
      </w:r>
      <w:r w:rsidRPr="009B5832">
        <w:rPr>
          <w:b/>
          <w:bCs/>
          <w:sz w:val="28"/>
          <w:szCs w:val="28"/>
          <w:lang w:val="ru-RU"/>
        </w:rPr>
        <w:t>:</w:t>
      </w:r>
      <w:r w:rsidR="009F24CD" w:rsidRPr="009B5832">
        <w:rPr>
          <w:b/>
          <w:bCs/>
          <w:sz w:val="28"/>
          <w:szCs w:val="28"/>
          <w:lang w:val="ru-RU"/>
        </w:rPr>
        <w:t xml:space="preserve"> </w:t>
      </w:r>
      <w:r w:rsidRPr="009B5832">
        <w:rPr>
          <w:sz w:val="28"/>
          <w:szCs w:val="28"/>
          <w:lang w:val="ru-RU"/>
        </w:rPr>
        <w:t xml:space="preserve">температурная зависимость контактной разности потенциалов; </w:t>
      </w:r>
      <w:r w:rsidRPr="009B5832">
        <w:rPr>
          <w:sz w:val="28"/>
          <w:szCs w:val="28"/>
        </w:rPr>
        <w:t> </w:t>
      </w:r>
      <w:r w:rsidRPr="009B5832">
        <w:rPr>
          <w:sz w:val="28"/>
          <w:szCs w:val="28"/>
          <w:lang w:val="ru-RU"/>
        </w:rPr>
        <w:t xml:space="preserve"> диффузия носителей заряда от горячих спаев к холодным; увлечение электронов фононами (квантами тепловой энергии). </w:t>
      </w:r>
    </w:p>
    <w:p w:rsidR="0035594A" w:rsidRPr="007956A8" w:rsidRDefault="004A45C5" w:rsidP="009F24CD">
      <w:pPr>
        <w:pStyle w:val="a6"/>
        <w:spacing w:before="100" w:after="100" w:line="360" w:lineRule="auto"/>
        <w:jc w:val="both"/>
        <w:rPr>
          <w:color w:val="FFC000"/>
          <w:sz w:val="28"/>
          <w:szCs w:val="28"/>
          <w:lang w:val="ru-RU"/>
        </w:rPr>
      </w:pPr>
      <w:proofErr w:type="spellStart"/>
      <w:r w:rsidRPr="009B5832">
        <w:rPr>
          <w:rStyle w:val="HTML"/>
          <w:bCs/>
          <w:i w:val="0"/>
          <w:iCs w:val="0"/>
          <w:sz w:val="28"/>
          <w:szCs w:val="28"/>
          <w:lang w:val="ru-RU"/>
        </w:rPr>
        <w:t>Платина-платинородиевая</w:t>
      </w:r>
      <w:proofErr w:type="spellEnd"/>
      <w:r w:rsidRPr="009B5832">
        <w:rPr>
          <w:rStyle w:val="HTML"/>
          <w:bCs/>
          <w:i w:val="0"/>
          <w:iCs w:val="0"/>
          <w:sz w:val="28"/>
          <w:szCs w:val="28"/>
          <w:lang w:val="ru-RU"/>
        </w:rPr>
        <w:t xml:space="preserve"> термопара </w:t>
      </w:r>
      <w:r w:rsidRPr="009B5832">
        <w:rPr>
          <w:rStyle w:val="HTML"/>
          <w:bCs/>
          <w:i w:val="0"/>
          <w:iCs w:val="0"/>
          <w:sz w:val="28"/>
          <w:szCs w:val="28"/>
        </w:rPr>
        <w:t>Pt</w:t>
      </w:r>
      <w:r w:rsidRPr="009B5832">
        <w:rPr>
          <w:bCs/>
          <w:sz w:val="28"/>
          <w:szCs w:val="28"/>
          <w:lang w:val="ru-RU"/>
        </w:rPr>
        <w:t xml:space="preserve"> - ( </w:t>
      </w:r>
      <w:r w:rsidRPr="009B5832">
        <w:rPr>
          <w:bCs/>
          <w:sz w:val="28"/>
          <w:szCs w:val="28"/>
        </w:rPr>
        <w:t>Pt</w:t>
      </w:r>
      <w:r w:rsidRPr="009B5832">
        <w:rPr>
          <w:bCs/>
          <w:sz w:val="28"/>
          <w:szCs w:val="28"/>
          <w:lang w:val="ru-RU"/>
        </w:rPr>
        <w:t xml:space="preserve"> - </w:t>
      </w:r>
      <w:r w:rsidRPr="009B5832">
        <w:rPr>
          <w:bCs/>
          <w:sz w:val="28"/>
          <w:szCs w:val="28"/>
        </w:rPr>
        <w:t>f</w:t>
      </w:r>
      <w:r w:rsidRPr="009B5832">
        <w:rPr>
          <w:bCs/>
          <w:sz w:val="28"/>
          <w:szCs w:val="28"/>
          <w:lang w:val="ru-RU"/>
        </w:rPr>
        <w:t xml:space="preserve"> - 10 % </w:t>
      </w:r>
      <w:proofErr w:type="spellStart"/>
      <w:r w:rsidRPr="009B5832">
        <w:rPr>
          <w:bCs/>
          <w:sz w:val="28"/>
          <w:szCs w:val="28"/>
        </w:rPr>
        <w:t>Rh</w:t>
      </w:r>
      <w:proofErr w:type="spellEnd"/>
      <w:r w:rsidRPr="009B5832">
        <w:rPr>
          <w:bCs/>
          <w:sz w:val="28"/>
          <w:szCs w:val="28"/>
          <w:lang w:val="ru-RU"/>
        </w:rPr>
        <w:t>)</w:t>
      </w:r>
      <w:r w:rsidRPr="009B5832">
        <w:rPr>
          <w:sz w:val="28"/>
          <w:szCs w:val="28"/>
          <w:lang w:val="ru-RU"/>
        </w:rPr>
        <w:t xml:space="preserve"> применяется для измерения температур до - 1400</w:t>
      </w:r>
      <w:proofErr w:type="gramStart"/>
      <w:r w:rsidRPr="009B5832">
        <w:rPr>
          <w:sz w:val="28"/>
          <w:szCs w:val="28"/>
          <w:lang w:val="ru-RU"/>
        </w:rPr>
        <w:t xml:space="preserve"> С</w:t>
      </w:r>
      <w:proofErr w:type="gramEnd"/>
      <w:r w:rsidRPr="009B5832">
        <w:rPr>
          <w:sz w:val="28"/>
          <w:szCs w:val="28"/>
          <w:lang w:val="ru-RU"/>
        </w:rPr>
        <w:t>, другими способами точно измерить температуру выше 1100</w:t>
      </w:r>
      <w:r w:rsidRPr="009B5832">
        <w:rPr>
          <w:sz w:val="28"/>
          <w:szCs w:val="28"/>
          <w:vertAlign w:val="superscript"/>
          <w:lang w:val="ru-RU"/>
        </w:rPr>
        <w:t>0</w:t>
      </w:r>
      <w:r w:rsidRPr="009B5832">
        <w:rPr>
          <w:sz w:val="28"/>
          <w:szCs w:val="28"/>
          <w:lang w:val="ru-RU"/>
        </w:rPr>
        <w:t xml:space="preserve">С очень трудно. Результаты исследований при высоких температурах, в частности, установление диаграмм состояния металлических и других систем, получены с использованием </w:t>
      </w:r>
      <w:proofErr w:type="spellStart"/>
      <w:proofErr w:type="gramStart"/>
      <w:r w:rsidRPr="009B5832">
        <w:rPr>
          <w:sz w:val="28"/>
          <w:szCs w:val="28"/>
          <w:lang w:val="ru-RU"/>
        </w:rPr>
        <w:t>платина-платинородиевой</w:t>
      </w:r>
      <w:proofErr w:type="spellEnd"/>
      <w:proofErr w:type="gramEnd"/>
      <w:r w:rsidRPr="009B5832">
        <w:rPr>
          <w:sz w:val="28"/>
          <w:szCs w:val="28"/>
          <w:lang w:val="ru-RU"/>
        </w:rPr>
        <w:t xml:space="preserve"> термопары</w:t>
      </w:r>
      <w:r w:rsidRPr="007956A8">
        <w:rPr>
          <w:color w:val="FFC000"/>
          <w:sz w:val="28"/>
          <w:szCs w:val="28"/>
          <w:lang w:val="ru-RU"/>
        </w:rPr>
        <w:t xml:space="preserve">. </w:t>
      </w:r>
    </w:p>
    <w:p w:rsidR="0035594A" w:rsidRPr="009B5832" w:rsidRDefault="004A45C5" w:rsidP="009F24CD">
      <w:pPr>
        <w:spacing w:line="360" w:lineRule="auto"/>
        <w:jc w:val="both"/>
        <w:rPr>
          <w:rFonts w:ascii="Times New Roman" w:hAnsi="Times New Roman"/>
          <w:color w:val="auto"/>
          <w:sz w:val="28"/>
          <w:szCs w:val="28"/>
          <w:lang w:val="ru-RU"/>
        </w:rPr>
      </w:pPr>
      <w:r w:rsidRPr="009B5832">
        <w:rPr>
          <w:rFonts w:ascii="Times New Roman" w:eastAsia="SimSun" w:hAnsi="Times New Roman"/>
          <w:color w:val="auto"/>
          <w:sz w:val="28"/>
          <w:szCs w:val="28"/>
          <w:lang w:val="ru-RU" w:eastAsia="zh-CN"/>
        </w:rPr>
        <w:t xml:space="preserve">Самыми же распространенными среди термопар с </w:t>
      </w:r>
      <w:proofErr w:type="spellStart"/>
      <w:r w:rsidRPr="009B5832">
        <w:rPr>
          <w:rFonts w:ascii="Times New Roman" w:eastAsia="SimSun" w:hAnsi="Times New Roman"/>
          <w:color w:val="auto"/>
          <w:sz w:val="28"/>
          <w:szCs w:val="28"/>
          <w:lang w:val="ru-RU" w:eastAsia="zh-CN"/>
        </w:rPr>
        <w:t>никелесодержащими</w:t>
      </w:r>
      <w:proofErr w:type="spellEnd"/>
      <w:r w:rsidRPr="009B5832">
        <w:rPr>
          <w:rFonts w:ascii="Times New Roman" w:eastAsia="SimSun" w:hAnsi="Times New Roman"/>
          <w:color w:val="auto"/>
          <w:sz w:val="28"/>
          <w:szCs w:val="28"/>
          <w:lang w:val="ru-RU" w:eastAsia="zh-CN"/>
        </w:rPr>
        <w:t xml:space="preserve"> электродами являются те, в которых для маркируемого зеленым цветом положительного электрода используется сплав хромель (89-91% </w:t>
      </w:r>
      <w:r w:rsidRPr="009B5832">
        <w:rPr>
          <w:rFonts w:ascii="Times New Roman" w:eastAsia="SimSun" w:hAnsi="Times New Roman"/>
          <w:color w:val="auto"/>
          <w:sz w:val="28"/>
          <w:szCs w:val="28"/>
          <w:lang w:eastAsia="zh-CN"/>
        </w:rPr>
        <w:t>Ni</w:t>
      </w:r>
      <w:r w:rsidRPr="009B5832">
        <w:rPr>
          <w:rFonts w:ascii="Times New Roman" w:eastAsia="SimSun" w:hAnsi="Times New Roman"/>
          <w:color w:val="auto"/>
          <w:sz w:val="28"/>
          <w:szCs w:val="28"/>
          <w:lang w:val="ru-RU" w:eastAsia="zh-CN"/>
        </w:rPr>
        <w:t xml:space="preserve"> + 8,7-10% С</w:t>
      </w:r>
      <w:proofErr w:type="gramStart"/>
      <w:r w:rsidRPr="009B5832">
        <w:rPr>
          <w:rFonts w:ascii="Times New Roman" w:eastAsia="SimSun" w:hAnsi="Times New Roman"/>
          <w:color w:val="auto"/>
          <w:sz w:val="28"/>
          <w:szCs w:val="28"/>
          <w:lang w:eastAsia="zh-CN"/>
        </w:rPr>
        <w:t>r</w:t>
      </w:r>
      <w:proofErr w:type="gramEnd"/>
      <w:r w:rsidRPr="009B5832">
        <w:rPr>
          <w:rFonts w:ascii="Times New Roman" w:eastAsia="SimSun" w:hAnsi="Times New Roman"/>
          <w:color w:val="auto"/>
          <w:sz w:val="28"/>
          <w:szCs w:val="28"/>
          <w:lang w:val="ru-RU" w:eastAsia="zh-CN"/>
        </w:rPr>
        <w:t xml:space="preserve">), а для отрицательного (белая маркировка) – сплав алюмель (94,5% </w:t>
      </w:r>
      <w:r w:rsidRPr="009B5832">
        <w:rPr>
          <w:rFonts w:ascii="Times New Roman" w:eastAsia="SimSun" w:hAnsi="Times New Roman"/>
          <w:color w:val="auto"/>
          <w:sz w:val="28"/>
          <w:szCs w:val="28"/>
          <w:lang w:eastAsia="zh-CN"/>
        </w:rPr>
        <w:t>Ni</w:t>
      </w:r>
      <w:r w:rsidRPr="009B5832">
        <w:rPr>
          <w:rFonts w:ascii="Times New Roman" w:eastAsia="SimSun" w:hAnsi="Times New Roman"/>
          <w:color w:val="auto"/>
          <w:sz w:val="28"/>
          <w:szCs w:val="28"/>
          <w:lang w:val="ru-RU" w:eastAsia="zh-CN"/>
        </w:rPr>
        <w:t xml:space="preserve"> + 5,5% </w:t>
      </w:r>
      <w:r w:rsidRPr="009B5832">
        <w:rPr>
          <w:rFonts w:ascii="Times New Roman" w:eastAsia="SimSun" w:hAnsi="Times New Roman"/>
          <w:color w:val="auto"/>
          <w:sz w:val="28"/>
          <w:szCs w:val="28"/>
          <w:lang w:eastAsia="zh-CN"/>
        </w:rPr>
        <w:t>Al</w:t>
      </w:r>
      <w:r w:rsidRPr="009B5832">
        <w:rPr>
          <w:rFonts w:ascii="Times New Roman" w:eastAsia="SimSun" w:hAnsi="Times New Roman"/>
          <w:color w:val="auto"/>
          <w:sz w:val="28"/>
          <w:szCs w:val="28"/>
          <w:lang w:val="ru-RU" w:eastAsia="zh-CN"/>
        </w:rPr>
        <w:t xml:space="preserve">, </w:t>
      </w:r>
      <w:r w:rsidRPr="009B5832">
        <w:rPr>
          <w:rFonts w:ascii="Times New Roman" w:eastAsia="SimSun" w:hAnsi="Times New Roman"/>
          <w:color w:val="auto"/>
          <w:sz w:val="28"/>
          <w:szCs w:val="28"/>
          <w:lang w:eastAsia="zh-CN"/>
        </w:rPr>
        <w:t>Si</w:t>
      </w:r>
      <w:r w:rsidRPr="009B5832">
        <w:rPr>
          <w:rFonts w:ascii="Times New Roman" w:eastAsia="SimSun" w:hAnsi="Times New Roman"/>
          <w:color w:val="auto"/>
          <w:sz w:val="28"/>
          <w:szCs w:val="28"/>
          <w:lang w:val="ru-RU" w:eastAsia="zh-CN"/>
        </w:rPr>
        <w:t xml:space="preserve">, </w:t>
      </w:r>
      <w:proofErr w:type="spellStart"/>
      <w:r w:rsidRPr="009B5832">
        <w:rPr>
          <w:rFonts w:ascii="Times New Roman" w:eastAsia="SimSun" w:hAnsi="Times New Roman"/>
          <w:color w:val="auto"/>
          <w:sz w:val="28"/>
          <w:szCs w:val="28"/>
          <w:lang w:eastAsia="zh-CN"/>
        </w:rPr>
        <w:t>Mn</w:t>
      </w:r>
      <w:proofErr w:type="spellEnd"/>
      <w:r w:rsidRPr="009B5832">
        <w:rPr>
          <w:rFonts w:ascii="Times New Roman" w:eastAsia="SimSun" w:hAnsi="Times New Roman"/>
          <w:color w:val="auto"/>
          <w:sz w:val="28"/>
          <w:szCs w:val="28"/>
          <w:lang w:val="ru-RU" w:eastAsia="zh-CN"/>
        </w:rPr>
        <w:t xml:space="preserve">, </w:t>
      </w:r>
      <w:r w:rsidRPr="009B5832">
        <w:rPr>
          <w:rFonts w:ascii="Times New Roman" w:eastAsia="SimSun" w:hAnsi="Times New Roman"/>
          <w:color w:val="auto"/>
          <w:sz w:val="28"/>
          <w:szCs w:val="28"/>
          <w:lang w:eastAsia="zh-CN"/>
        </w:rPr>
        <w:t>Co</w:t>
      </w:r>
      <w:r w:rsidRPr="009B5832">
        <w:rPr>
          <w:rFonts w:ascii="Times New Roman" w:eastAsia="SimSun" w:hAnsi="Times New Roman"/>
          <w:color w:val="auto"/>
          <w:sz w:val="28"/>
          <w:szCs w:val="28"/>
          <w:lang w:val="ru-RU" w:eastAsia="zh-CN"/>
        </w:rPr>
        <w:t xml:space="preserve">). Эти термопары, имеющие согласно международной классификации </w:t>
      </w:r>
      <w:r w:rsidRPr="009B5832">
        <w:rPr>
          <w:rFonts w:ascii="Times New Roman" w:eastAsia="SimSun" w:hAnsi="Times New Roman"/>
          <w:color w:val="auto"/>
          <w:sz w:val="28"/>
          <w:szCs w:val="28"/>
          <w:lang w:eastAsia="zh-CN"/>
        </w:rPr>
        <w:t>IEC</w:t>
      </w:r>
      <w:r w:rsidRPr="009B5832">
        <w:rPr>
          <w:rFonts w:ascii="Times New Roman" w:eastAsia="SimSun" w:hAnsi="Times New Roman"/>
          <w:color w:val="auto"/>
          <w:sz w:val="28"/>
          <w:szCs w:val="28"/>
          <w:lang w:val="ru-RU" w:eastAsia="zh-CN"/>
        </w:rPr>
        <w:t xml:space="preserve"> (МЭК) буквенное обозначение «К», так и называются – термопары </w:t>
      </w:r>
      <w:r w:rsidRPr="009B5832">
        <w:rPr>
          <w:rFonts w:ascii="Times New Roman" w:eastAsia="SimSun" w:hAnsi="Times New Roman"/>
          <w:bCs/>
          <w:color w:val="auto"/>
          <w:sz w:val="28"/>
          <w:szCs w:val="28"/>
          <w:lang w:val="ru-RU" w:eastAsia="zh-CN"/>
        </w:rPr>
        <w:t>хромель-алюмель (ТХА)</w:t>
      </w:r>
      <w:proofErr w:type="gramStart"/>
      <w:r w:rsidRPr="009B5832">
        <w:rPr>
          <w:rFonts w:ascii="Times New Roman" w:eastAsia="SimSun" w:hAnsi="Times New Roman"/>
          <w:color w:val="auto"/>
          <w:sz w:val="28"/>
          <w:szCs w:val="28"/>
          <w:lang w:val="ru-RU" w:eastAsia="zh-CN"/>
        </w:rPr>
        <w:t>.</w:t>
      </w:r>
      <w:r w:rsidRPr="009B5832">
        <w:rPr>
          <w:rFonts w:ascii="Times New Roman" w:eastAsia="SimSun" w:hAnsi="Times New Roman"/>
          <w:bCs/>
          <w:color w:val="auto"/>
          <w:sz w:val="28"/>
          <w:szCs w:val="28"/>
          <w:lang w:val="ru-RU" w:eastAsia="zh-CN"/>
        </w:rPr>
        <w:t>Х</w:t>
      </w:r>
      <w:proofErr w:type="gramEnd"/>
      <w:r w:rsidRPr="009B5832">
        <w:rPr>
          <w:rFonts w:ascii="Times New Roman" w:eastAsia="SimSun" w:hAnsi="Times New Roman"/>
          <w:bCs/>
          <w:color w:val="auto"/>
          <w:sz w:val="28"/>
          <w:szCs w:val="28"/>
          <w:lang w:val="ru-RU" w:eastAsia="zh-CN"/>
        </w:rPr>
        <w:t>ромель</w:t>
      </w:r>
      <w:r w:rsidRPr="009B5832">
        <w:rPr>
          <w:rFonts w:ascii="Times New Roman" w:eastAsia="SimSun" w:hAnsi="Times New Roman"/>
          <w:b/>
          <w:bCs/>
          <w:color w:val="auto"/>
          <w:sz w:val="28"/>
          <w:szCs w:val="28"/>
          <w:lang w:val="ru-RU" w:eastAsia="zh-CN"/>
        </w:rPr>
        <w:t xml:space="preserve"> </w:t>
      </w:r>
      <w:r w:rsidRPr="009B5832">
        <w:rPr>
          <w:rFonts w:ascii="Times New Roman" w:eastAsia="SimSun" w:hAnsi="Times New Roman"/>
          <w:color w:val="auto"/>
          <w:sz w:val="28"/>
          <w:szCs w:val="28"/>
          <w:lang w:val="ru-RU" w:eastAsia="zh-CN"/>
        </w:rPr>
        <w:t xml:space="preserve">– термоэлектродный сплав, включающий в себя около 90% никеля, 9-10% хрома, а также, суммарно, до 1,5% меди, кобальта, марганца, железа и кремния. </w:t>
      </w:r>
      <w:r w:rsidRPr="009B5832">
        <w:rPr>
          <w:rFonts w:ascii="Times New Roman" w:eastAsia="SimSun" w:hAnsi="Times New Roman"/>
          <w:bCs/>
          <w:color w:val="auto"/>
          <w:sz w:val="28"/>
          <w:szCs w:val="28"/>
          <w:lang w:val="ru-RU" w:eastAsia="zh-CN"/>
        </w:rPr>
        <w:t>Алюмель</w:t>
      </w:r>
      <w:r w:rsidRPr="009B5832">
        <w:rPr>
          <w:rFonts w:ascii="Times New Roman" w:eastAsia="SimSun" w:hAnsi="Times New Roman"/>
          <w:color w:val="auto"/>
          <w:sz w:val="28"/>
          <w:szCs w:val="28"/>
          <w:lang w:val="ru-RU" w:eastAsia="zh-CN"/>
        </w:rPr>
        <w:t xml:space="preserve"> – сплав для изготовления отрицательных электродов ТХА. С этой целью наиболее часто применяется </w:t>
      </w:r>
      <w:proofErr w:type="spellStart"/>
      <w:r w:rsidRPr="009B5832">
        <w:rPr>
          <w:rFonts w:ascii="Times New Roman" w:eastAsia="SimSun" w:hAnsi="Times New Roman"/>
          <w:color w:val="auto"/>
          <w:sz w:val="28"/>
          <w:szCs w:val="28"/>
          <w:lang w:val="ru-RU" w:eastAsia="zh-CN"/>
        </w:rPr>
        <w:t>термопарная</w:t>
      </w:r>
      <w:proofErr w:type="spellEnd"/>
      <w:r w:rsidRPr="009B5832">
        <w:rPr>
          <w:rFonts w:ascii="Times New Roman" w:eastAsia="SimSun" w:hAnsi="Times New Roman"/>
          <w:color w:val="auto"/>
          <w:sz w:val="28"/>
          <w:szCs w:val="28"/>
          <w:lang w:val="ru-RU" w:eastAsia="zh-CN"/>
        </w:rPr>
        <w:t xml:space="preserve"> проволока алюмель </w:t>
      </w:r>
      <w:proofErr w:type="spellStart"/>
      <w:r w:rsidRPr="009B5832">
        <w:rPr>
          <w:rFonts w:ascii="Times New Roman" w:eastAsia="SimSun" w:hAnsi="Times New Roman"/>
          <w:color w:val="auto"/>
          <w:sz w:val="28"/>
          <w:szCs w:val="28"/>
          <w:lang w:val="ru-RU" w:eastAsia="zh-CN"/>
        </w:rPr>
        <w:t>НМцАк</w:t>
      </w:r>
      <w:proofErr w:type="spellEnd"/>
      <w:r w:rsidRPr="009B5832">
        <w:rPr>
          <w:rFonts w:ascii="Times New Roman" w:eastAsia="SimSun" w:hAnsi="Times New Roman"/>
          <w:color w:val="auto"/>
          <w:sz w:val="28"/>
          <w:szCs w:val="28"/>
          <w:lang w:val="ru-RU" w:eastAsia="zh-CN"/>
        </w:rPr>
        <w:t xml:space="preserve"> 12-2-1, ГОСТ 492-2006 (около 95% никеля, 2,5% алюминия, 1,9%марганца и 0,9% кремния).</w:t>
      </w:r>
    </w:p>
    <w:p w:rsidR="0035594A" w:rsidRPr="009B5832" w:rsidRDefault="005F2011" w:rsidP="009F24CD">
      <w:pPr>
        <w:pStyle w:val="a6"/>
        <w:spacing w:line="360" w:lineRule="auto"/>
        <w:jc w:val="both"/>
        <w:rPr>
          <w:sz w:val="28"/>
          <w:szCs w:val="28"/>
          <w:lang w:val="ru-RU"/>
        </w:rPr>
      </w:pPr>
      <w:hyperlink r:id="rId7" w:history="1">
        <w:r w:rsidR="004A45C5" w:rsidRPr="009B5832">
          <w:rPr>
            <w:rStyle w:val="a7"/>
            <w:bCs/>
            <w:color w:val="auto"/>
            <w:sz w:val="28"/>
            <w:szCs w:val="28"/>
            <w:u w:val="none"/>
            <w:lang w:val="ru-RU"/>
          </w:rPr>
          <w:t xml:space="preserve">Термопара </w:t>
        </w:r>
        <w:proofErr w:type="spellStart"/>
        <w:r w:rsidR="004A45C5" w:rsidRPr="009B5832">
          <w:rPr>
            <w:rStyle w:val="a7"/>
            <w:bCs/>
            <w:color w:val="auto"/>
            <w:sz w:val="28"/>
            <w:szCs w:val="28"/>
            <w:u w:val="none"/>
            <w:lang w:val="ru-RU"/>
          </w:rPr>
          <w:t>хромель-копель</w:t>
        </w:r>
        <w:proofErr w:type="spellEnd"/>
      </w:hyperlink>
      <w:r w:rsidR="004A45C5" w:rsidRPr="009B5832">
        <w:rPr>
          <w:sz w:val="28"/>
          <w:szCs w:val="28"/>
          <w:lang w:val="ru-RU"/>
        </w:rPr>
        <w:t xml:space="preserve"> представляет собой термочувствительный элемент (датчик), применяемый в измерительных и преобразовательных устройствах для измерения температур, а также в различных автоматических системах контроля и управления. Состоит термопара из проволоки двух разнородных электропроводящих высокочувствительных металлических сплавов – хромеля и </w:t>
      </w:r>
      <w:proofErr w:type="spellStart"/>
      <w:r w:rsidR="004A45C5" w:rsidRPr="009B5832">
        <w:rPr>
          <w:sz w:val="28"/>
          <w:szCs w:val="28"/>
          <w:lang w:val="ru-RU"/>
        </w:rPr>
        <w:t>копеля</w:t>
      </w:r>
      <w:proofErr w:type="spellEnd"/>
      <w:r w:rsidR="004A45C5" w:rsidRPr="009B5832">
        <w:rPr>
          <w:sz w:val="28"/>
          <w:szCs w:val="28"/>
          <w:lang w:val="ru-RU"/>
        </w:rPr>
        <w:t xml:space="preserve">. Для производства термопары проволока хромель в виде отрезка определенной длины и </w:t>
      </w:r>
      <w:hyperlink r:id="rId8" w:history="1">
        <w:r w:rsidR="004A45C5" w:rsidRPr="009B5832">
          <w:rPr>
            <w:rStyle w:val="a7"/>
            <w:color w:val="auto"/>
            <w:sz w:val="28"/>
            <w:szCs w:val="28"/>
            <w:lang w:val="ru-RU"/>
          </w:rPr>
          <w:t xml:space="preserve">термоэлектродная проволока </w:t>
        </w:r>
        <w:proofErr w:type="spellStart"/>
        <w:r w:rsidR="004A45C5" w:rsidRPr="009B5832">
          <w:rPr>
            <w:rStyle w:val="a7"/>
            <w:color w:val="auto"/>
            <w:sz w:val="28"/>
            <w:szCs w:val="28"/>
            <w:lang w:val="ru-RU"/>
          </w:rPr>
          <w:t>копель</w:t>
        </w:r>
        <w:proofErr w:type="spellEnd"/>
      </w:hyperlink>
      <w:r w:rsidR="004A45C5" w:rsidRPr="009B5832">
        <w:rPr>
          <w:sz w:val="28"/>
          <w:szCs w:val="28"/>
          <w:lang w:val="ru-RU"/>
        </w:rPr>
        <w:t xml:space="preserve"> последовательно </w:t>
      </w:r>
      <w:r w:rsidR="004A45C5" w:rsidRPr="009B5832">
        <w:rPr>
          <w:sz w:val="28"/>
          <w:szCs w:val="28"/>
          <w:lang w:val="ru-RU"/>
        </w:rPr>
        <w:lastRenderedPageBreak/>
        <w:t xml:space="preserve">соединяются (спаиваются) концами между собой. Диапазон рабочих температур, измеряемых термопарой </w:t>
      </w:r>
      <w:proofErr w:type="spellStart"/>
      <w:r w:rsidR="004A45C5" w:rsidRPr="009B5832">
        <w:rPr>
          <w:sz w:val="28"/>
          <w:szCs w:val="28"/>
          <w:lang w:val="ru-RU"/>
        </w:rPr>
        <w:t>хромель-копель</w:t>
      </w:r>
      <w:proofErr w:type="spellEnd"/>
      <w:r w:rsidR="004A45C5" w:rsidRPr="009B5832">
        <w:rPr>
          <w:sz w:val="28"/>
          <w:szCs w:val="28"/>
          <w:lang w:val="ru-RU"/>
        </w:rPr>
        <w:t>, составляет 200-600</w:t>
      </w:r>
      <w:proofErr w:type="gramStart"/>
      <w:r w:rsidR="004A45C5" w:rsidRPr="009B5832">
        <w:rPr>
          <w:sz w:val="28"/>
          <w:szCs w:val="28"/>
          <w:lang w:val="ru-RU"/>
        </w:rPr>
        <w:t xml:space="preserve"> °С</w:t>
      </w:r>
      <w:proofErr w:type="gramEnd"/>
      <w:r w:rsidR="004A45C5" w:rsidRPr="009B5832">
        <w:rPr>
          <w:sz w:val="28"/>
          <w:szCs w:val="28"/>
          <w:lang w:val="ru-RU"/>
        </w:rPr>
        <w:t xml:space="preserve">, а кратковременно измеряемая температура может достигать 800 °С. </w:t>
      </w:r>
    </w:p>
    <w:p w:rsidR="0035594A" w:rsidRPr="009B5832" w:rsidRDefault="004A45C5" w:rsidP="009F24CD">
      <w:pPr>
        <w:pStyle w:val="a6"/>
        <w:spacing w:line="360" w:lineRule="auto"/>
        <w:jc w:val="both"/>
        <w:rPr>
          <w:sz w:val="28"/>
          <w:szCs w:val="28"/>
          <w:lang w:val="ru-RU"/>
        </w:rPr>
      </w:pPr>
      <w:r w:rsidRPr="009B5832">
        <w:rPr>
          <w:bCs/>
          <w:sz w:val="28"/>
          <w:szCs w:val="28"/>
          <w:lang w:val="ru-RU"/>
        </w:rPr>
        <w:t>Сплав хромель</w:t>
      </w:r>
      <w:r w:rsidRPr="009B5832">
        <w:rPr>
          <w:b/>
          <w:bCs/>
          <w:sz w:val="28"/>
          <w:szCs w:val="28"/>
          <w:lang w:val="ru-RU"/>
        </w:rPr>
        <w:t xml:space="preserve"> </w:t>
      </w:r>
      <w:r w:rsidRPr="009B5832">
        <w:rPr>
          <w:sz w:val="28"/>
          <w:szCs w:val="28"/>
          <w:lang w:val="ru-RU"/>
        </w:rPr>
        <w:t>получил благодаря слиянию слова «хром» и последней части слова «никель», т.е. основных его элементов: хрома и никеля. Базовую основу хромеля составляет никель (</w:t>
      </w:r>
      <w:r w:rsidRPr="009B5832">
        <w:rPr>
          <w:sz w:val="28"/>
          <w:szCs w:val="28"/>
        </w:rPr>
        <w:t>Ni</w:t>
      </w:r>
      <w:r w:rsidRPr="009B5832">
        <w:rPr>
          <w:sz w:val="28"/>
          <w:szCs w:val="28"/>
          <w:lang w:val="ru-RU"/>
        </w:rPr>
        <w:t>), доля которого в сплаве около 89-90%. Доля хрома (</w:t>
      </w:r>
      <w:r w:rsidRPr="009B5832">
        <w:rPr>
          <w:sz w:val="28"/>
          <w:szCs w:val="28"/>
        </w:rPr>
        <w:t>Cr</w:t>
      </w:r>
      <w:r w:rsidRPr="009B5832">
        <w:rPr>
          <w:sz w:val="28"/>
          <w:szCs w:val="28"/>
          <w:lang w:val="ru-RU"/>
        </w:rPr>
        <w:t>) – около 8,5-10%. Незначительную часть в составе занимают примеси углерода (С), железа (</w:t>
      </w:r>
      <w:r w:rsidRPr="009B5832">
        <w:rPr>
          <w:sz w:val="28"/>
          <w:szCs w:val="28"/>
        </w:rPr>
        <w:t>Fe</w:t>
      </w:r>
      <w:r w:rsidRPr="009B5832">
        <w:rPr>
          <w:sz w:val="28"/>
          <w:szCs w:val="28"/>
          <w:lang w:val="ru-RU"/>
        </w:rPr>
        <w:t>) и кобальта (</w:t>
      </w:r>
      <w:r w:rsidRPr="009B5832">
        <w:rPr>
          <w:sz w:val="28"/>
          <w:szCs w:val="28"/>
        </w:rPr>
        <w:t>Co</w:t>
      </w:r>
      <w:r w:rsidRPr="009B5832">
        <w:rPr>
          <w:sz w:val="28"/>
          <w:szCs w:val="28"/>
          <w:lang w:val="ru-RU"/>
        </w:rPr>
        <w:t>), в объеме до 0,2%, до 0,3%, и около 1% соответственно, плюс ничтожное количество кремния. Плотность сплава — 8710 кг/м</w:t>
      </w:r>
      <w:r w:rsidRPr="009B5832">
        <w:rPr>
          <w:sz w:val="28"/>
          <w:szCs w:val="28"/>
          <w:vertAlign w:val="superscript"/>
          <w:lang w:val="ru-RU"/>
        </w:rPr>
        <w:t>3</w:t>
      </w:r>
      <w:r w:rsidRPr="009B5832">
        <w:rPr>
          <w:sz w:val="28"/>
          <w:szCs w:val="28"/>
          <w:lang w:val="ru-RU"/>
        </w:rPr>
        <w:t xml:space="preserve">. </w:t>
      </w:r>
      <w:proofErr w:type="gramStart"/>
      <w:r w:rsidRPr="009B5832">
        <w:rPr>
          <w:sz w:val="28"/>
          <w:szCs w:val="28"/>
          <w:lang w:val="ru-RU"/>
        </w:rPr>
        <w:t>Плавится хромель начинает</w:t>
      </w:r>
      <w:proofErr w:type="gramEnd"/>
      <w:r w:rsidRPr="009B5832">
        <w:rPr>
          <w:sz w:val="28"/>
          <w:szCs w:val="28"/>
          <w:lang w:val="ru-RU"/>
        </w:rPr>
        <w:t xml:space="preserve"> при нагреве до температуры 1400-1500 °</w:t>
      </w:r>
      <w:r w:rsidRPr="009B5832">
        <w:rPr>
          <w:sz w:val="28"/>
          <w:szCs w:val="28"/>
        </w:rPr>
        <w:t>C</w:t>
      </w:r>
      <w:r w:rsidRPr="009B5832">
        <w:rPr>
          <w:sz w:val="28"/>
          <w:szCs w:val="28"/>
          <w:lang w:val="ru-RU"/>
        </w:rPr>
        <w:t>.Никелевая основа делает хромель не подверженным коррозии. Сплав имеет хорошее сочетание термоэлектрических свойств и жаростойкости. Одна из ключевых характеристик хромеля — почти прямолинейное изменение термоэлектродвижущей силы (ТЭДС) в широком интервале температур, от 20 °</w:t>
      </w:r>
      <w:r w:rsidRPr="009B5832">
        <w:rPr>
          <w:sz w:val="28"/>
          <w:szCs w:val="28"/>
        </w:rPr>
        <w:t>C</w:t>
      </w:r>
      <w:r w:rsidRPr="009B5832">
        <w:rPr>
          <w:sz w:val="28"/>
          <w:szCs w:val="28"/>
          <w:lang w:val="ru-RU"/>
        </w:rPr>
        <w:t xml:space="preserve"> до 1000 °</w:t>
      </w:r>
      <w:r w:rsidRPr="009B5832">
        <w:rPr>
          <w:sz w:val="28"/>
          <w:szCs w:val="28"/>
        </w:rPr>
        <w:t>C</w:t>
      </w:r>
      <w:r w:rsidRPr="009B5832">
        <w:rPr>
          <w:sz w:val="28"/>
          <w:szCs w:val="28"/>
          <w:lang w:val="ru-RU"/>
        </w:rPr>
        <w:t>. Иными словами, сплав обладает способностью вырабатывать электрический ток в контактируемом с другим металлом месте. Удельное электрическое сопротивление хромеля составляет 0,66 мкОм·м</w:t>
      </w:r>
      <w:proofErr w:type="gramStart"/>
      <w:r w:rsidRPr="009B5832">
        <w:rPr>
          <w:sz w:val="28"/>
          <w:szCs w:val="28"/>
          <w:lang w:val="ru-RU"/>
        </w:rPr>
        <w:t>.Ф</w:t>
      </w:r>
      <w:proofErr w:type="gramEnd"/>
      <w:r w:rsidRPr="009B5832">
        <w:rPr>
          <w:sz w:val="28"/>
          <w:szCs w:val="28"/>
          <w:lang w:val="ru-RU"/>
        </w:rPr>
        <w:t xml:space="preserve">орма выпуска хромеля – </w:t>
      </w:r>
      <w:proofErr w:type="spellStart"/>
      <w:r w:rsidRPr="009B5832">
        <w:rPr>
          <w:sz w:val="28"/>
          <w:szCs w:val="28"/>
          <w:lang w:val="ru-RU"/>
        </w:rPr>
        <w:t>термопарная</w:t>
      </w:r>
      <w:proofErr w:type="spellEnd"/>
      <w:r w:rsidRPr="009B5832">
        <w:rPr>
          <w:sz w:val="28"/>
          <w:szCs w:val="28"/>
          <w:lang w:val="ru-RU"/>
        </w:rPr>
        <w:t xml:space="preserve"> проволока в виде сортового проката марок НХ9,5 и НХ9. Проволока хромель марки НХ</w:t>
      </w:r>
      <w:proofErr w:type="gramStart"/>
      <w:r w:rsidRPr="009B5832">
        <w:rPr>
          <w:sz w:val="28"/>
          <w:szCs w:val="28"/>
          <w:lang w:val="ru-RU"/>
        </w:rPr>
        <w:t>9</w:t>
      </w:r>
      <w:proofErr w:type="gramEnd"/>
      <w:r w:rsidRPr="009B5832">
        <w:rPr>
          <w:sz w:val="28"/>
          <w:szCs w:val="28"/>
          <w:lang w:val="ru-RU"/>
        </w:rPr>
        <w:t xml:space="preserve">,5 в термопаре с </w:t>
      </w:r>
      <w:proofErr w:type="spellStart"/>
      <w:r w:rsidRPr="009B5832">
        <w:rPr>
          <w:sz w:val="28"/>
          <w:szCs w:val="28"/>
          <w:lang w:val="ru-RU"/>
        </w:rPr>
        <w:t>копелем</w:t>
      </w:r>
      <w:proofErr w:type="spellEnd"/>
      <w:r w:rsidRPr="009B5832">
        <w:rPr>
          <w:sz w:val="28"/>
          <w:szCs w:val="28"/>
          <w:lang w:val="ru-RU"/>
        </w:rPr>
        <w:t xml:space="preserve"> играет роль положительного электрода. В «чистом» виде хромель используется для производства нагревательных устройств, термоэлектрических пирометров — приборов для бесконтактного измерения температуры, применяется в электротехнике. Хромель марки НХ</w:t>
      </w:r>
      <w:proofErr w:type="gramStart"/>
      <w:r w:rsidRPr="009B5832">
        <w:rPr>
          <w:sz w:val="28"/>
          <w:szCs w:val="28"/>
          <w:lang w:val="ru-RU"/>
        </w:rPr>
        <w:t>9</w:t>
      </w:r>
      <w:proofErr w:type="gramEnd"/>
      <w:r w:rsidRPr="009B5832">
        <w:rPr>
          <w:sz w:val="28"/>
          <w:szCs w:val="28"/>
          <w:lang w:val="ru-RU"/>
        </w:rPr>
        <w:t xml:space="preserve"> используется в качестве компенсационного провода для термопар.</w:t>
      </w:r>
    </w:p>
    <w:p w:rsidR="0035594A" w:rsidRPr="009B5832" w:rsidRDefault="004A45C5" w:rsidP="009F24CD">
      <w:pPr>
        <w:pStyle w:val="a6"/>
        <w:spacing w:line="360" w:lineRule="auto"/>
        <w:jc w:val="both"/>
        <w:rPr>
          <w:b/>
          <w:bCs/>
          <w:sz w:val="28"/>
          <w:szCs w:val="28"/>
          <w:lang w:val="ru-RU"/>
        </w:rPr>
      </w:pPr>
      <w:r w:rsidRPr="009B5832">
        <w:rPr>
          <w:bCs/>
          <w:sz w:val="28"/>
          <w:szCs w:val="28"/>
          <w:lang w:val="ru-RU"/>
        </w:rPr>
        <w:t>Сплав</w:t>
      </w:r>
      <w:r w:rsidR="009B5832" w:rsidRPr="009B5832">
        <w:rPr>
          <w:bCs/>
          <w:sz w:val="28"/>
          <w:szCs w:val="28"/>
          <w:lang w:val="ru-RU"/>
        </w:rPr>
        <w:t xml:space="preserve"> </w:t>
      </w:r>
      <w:hyperlink r:id="rId9" w:history="1">
        <w:proofErr w:type="spellStart"/>
        <w:r w:rsidRPr="009B5832">
          <w:rPr>
            <w:rStyle w:val="a7"/>
            <w:bCs/>
            <w:color w:val="auto"/>
            <w:sz w:val="28"/>
            <w:szCs w:val="28"/>
            <w:u w:val="none"/>
            <w:lang w:val="ru-RU"/>
          </w:rPr>
          <w:t>копель</w:t>
        </w:r>
        <w:proofErr w:type="spellEnd"/>
      </w:hyperlink>
      <w:r w:rsidRPr="009B5832">
        <w:rPr>
          <w:sz w:val="28"/>
          <w:szCs w:val="28"/>
          <w:lang w:val="ru-RU"/>
        </w:rPr>
        <w:t xml:space="preserve"> составлен из первой части английского слова «</w:t>
      </w:r>
      <w:r w:rsidRPr="009B5832">
        <w:rPr>
          <w:sz w:val="28"/>
          <w:szCs w:val="28"/>
        </w:rPr>
        <w:t>copper</w:t>
      </w:r>
      <w:r w:rsidRPr="009B5832">
        <w:rPr>
          <w:sz w:val="28"/>
          <w:szCs w:val="28"/>
          <w:lang w:val="ru-RU"/>
        </w:rPr>
        <w:t xml:space="preserve">» (в переводе на русский: медь), и второй части слова «никель». Изготавливается </w:t>
      </w:r>
      <w:proofErr w:type="spellStart"/>
      <w:r w:rsidRPr="009B5832">
        <w:rPr>
          <w:sz w:val="28"/>
          <w:szCs w:val="28"/>
          <w:lang w:val="ru-RU"/>
        </w:rPr>
        <w:t>копель</w:t>
      </w:r>
      <w:proofErr w:type="spellEnd"/>
      <w:r w:rsidRPr="009B5832">
        <w:rPr>
          <w:sz w:val="28"/>
          <w:szCs w:val="28"/>
          <w:lang w:val="ru-RU"/>
        </w:rPr>
        <w:t xml:space="preserve"> на основе меди (</w:t>
      </w:r>
      <w:r w:rsidRPr="009B5832">
        <w:rPr>
          <w:sz w:val="28"/>
          <w:szCs w:val="28"/>
        </w:rPr>
        <w:t>Cu</w:t>
      </w:r>
      <w:r w:rsidRPr="009B5832">
        <w:rPr>
          <w:sz w:val="28"/>
          <w:szCs w:val="28"/>
          <w:lang w:val="ru-RU"/>
        </w:rPr>
        <w:t>) с включением никеля (</w:t>
      </w:r>
      <w:r w:rsidRPr="009B5832">
        <w:rPr>
          <w:sz w:val="28"/>
          <w:szCs w:val="28"/>
        </w:rPr>
        <w:t>Ni</w:t>
      </w:r>
      <w:r w:rsidRPr="009B5832">
        <w:rPr>
          <w:sz w:val="28"/>
          <w:szCs w:val="28"/>
          <w:lang w:val="ru-RU"/>
        </w:rPr>
        <w:t>) и марганца (</w:t>
      </w:r>
      <w:proofErr w:type="spellStart"/>
      <w:r w:rsidRPr="009B5832">
        <w:rPr>
          <w:sz w:val="28"/>
          <w:szCs w:val="28"/>
        </w:rPr>
        <w:t>Mn</w:t>
      </w:r>
      <w:proofErr w:type="spellEnd"/>
      <w:r w:rsidRPr="009B5832">
        <w:rPr>
          <w:sz w:val="28"/>
          <w:szCs w:val="28"/>
          <w:lang w:val="ru-RU"/>
        </w:rPr>
        <w:t xml:space="preserve">), в пропорции около 56%, 42-43% и 0,1-1,0% соответственно. Несущественную часть объема составляют примеси различных химических элементов. Плотность сплава около </w:t>
      </w:r>
      <w:r w:rsidRPr="009B5832">
        <w:rPr>
          <w:sz w:val="28"/>
          <w:szCs w:val="28"/>
          <w:lang w:val="ru-RU"/>
        </w:rPr>
        <w:lastRenderedPageBreak/>
        <w:t>8900 кг/м</w:t>
      </w:r>
      <w:r w:rsidRPr="009B5832">
        <w:rPr>
          <w:sz w:val="28"/>
          <w:szCs w:val="28"/>
          <w:vertAlign w:val="superscript"/>
          <w:lang w:val="ru-RU"/>
        </w:rPr>
        <w:t>3</w:t>
      </w:r>
      <w:r w:rsidRPr="009B5832">
        <w:rPr>
          <w:sz w:val="28"/>
          <w:szCs w:val="28"/>
          <w:lang w:val="ru-RU"/>
        </w:rPr>
        <w:t>. Удельное электрическое сопротивление материала – 0,5 мкОм·м</w:t>
      </w:r>
      <w:proofErr w:type="gramStart"/>
      <w:r w:rsidRPr="009B5832">
        <w:rPr>
          <w:sz w:val="28"/>
          <w:szCs w:val="28"/>
          <w:lang w:val="ru-RU"/>
        </w:rPr>
        <w:t>.И</w:t>
      </w:r>
      <w:proofErr w:type="gramEnd"/>
      <w:r w:rsidRPr="009B5832">
        <w:rPr>
          <w:sz w:val="28"/>
          <w:szCs w:val="28"/>
          <w:lang w:val="ru-RU"/>
        </w:rPr>
        <w:t xml:space="preserve">з всех существующих сплавов на основе меди и никеля, </w:t>
      </w:r>
      <w:proofErr w:type="spellStart"/>
      <w:r w:rsidRPr="009B5832">
        <w:rPr>
          <w:sz w:val="28"/>
          <w:szCs w:val="28"/>
          <w:lang w:val="ru-RU"/>
        </w:rPr>
        <w:t>копель</w:t>
      </w:r>
      <w:proofErr w:type="spellEnd"/>
      <w:r w:rsidRPr="009B5832">
        <w:rPr>
          <w:sz w:val="28"/>
          <w:szCs w:val="28"/>
          <w:lang w:val="ru-RU"/>
        </w:rPr>
        <w:t xml:space="preserve"> единственный, который имеет максимальное значение термоэлектродвижущей силы (ТЭДС) в термопаре с хромелем, где </w:t>
      </w:r>
      <w:proofErr w:type="spellStart"/>
      <w:r w:rsidRPr="009B5832">
        <w:rPr>
          <w:sz w:val="28"/>
          <w:szCs w:val="28"/>
          <w:lang w:val="ru-RU"/>
        </w:rPr>
        <w:t>копель</w:t>
      </w:r>
      <w:proofErr w:type="spellEnd"/>
      <w:r w:rsidRPr="009B5832">
        <w:rPr>
          <w:sz w:val="28"/>
          <w:szCs w:val="28"/>
          <w:lang w:val="ru-RU"/>
        </w:rPr>
        <w:t xml:space="preserve"> выступает в качестве отрицательного электрода, а также с некоторыми другими металлами, например, с железом (</w:t>
      </w:r>
      <w:r w:rsidRPr="009B5832">
        <w:rPr>
          <w:sz w:val="28"/>
          <w:szCs w:val="28"/>
        </w:rPr>
        <w:t>Fe</w:t>
      </w:r>
      <w:r w:rsidRPr="009B5832">
        <w:rPr>
          <w:sz w:val="28"/>
          <w:szCs w:val="28"/>
          <w:lang w:val="ru-RU"/>
        </w:rPr>
        <w:t xml:space="preserve">) и медью </w:t>
      </w:r>
      <w:r w:rsidRPr="002D2EF5">
        <w:rPr>
          <w:sz w:val="28"/>
          <w:szCs w:val="28"/>
          <w:lang w:val="ru-RU"/>
        </w:rPr>
        <w:t>(</w:t>
      </w:r>
      <w:r w:rsidRPr="009B5832">
        <w:rPr>
          <w:sz w:val="28"/>
          <w:szCs w:val="28"/>
        </w:rPr>
        <w:t>Cu</w:t>
      </w:r>
      <w:r w:rsidRPr="002D2EF5">
        <w:rPr>
          <w:sz w:val="28"/>
          <w:szCs w:val="28"/>
          <w:lang w:val="ru-RU"/>
        </w:rPr>
        <w:t xml:space="preserve">). </w:t>
      </w:r>
      <w:r w:rsidRPr="009B5832">
        <w:rPr>
          <w:sz w:val="28"/>
          <w:szCs w:val="28"/>
          <w:lang w:val="ru-RU"/>
        </w:rPr>
        <w:t xml:space="preserve">В числе выраженных свойств </w:t>
      </w:r>
      <w:proofErr w:type="spellStart"/>
      <w:r w:rsidRPr="009B5832">
        <w:rPr>
          <w:sz w:val="28"/>
          <w:szCs w:val="28"/>
          <w:lang w:val="ru-RU"/>
        </w:rPr>
        <w:t>копеля</w:t>
      </w:r>
      <w:proofErr w:type="spellEnd"/>
      <w:r w:rsidRPr="009B5832">
        <w:rPr>
          <w:sz w:val="28"/>
          <w:szCs w:val="28"/>
          <w:lang w:val="ru-RU"/>
        </w:rPr>
        <w:t xml:space="preserve"> можно назвать высокое </w:t>
      </w:r>
      <w:proofErr w:type="spellStart"/>
      <w:r w:rsidRPr="009B5832">
        <w:rPr>
          <w:sz w:val="28"/>
          <w:szCs w:val="28"/>
          <w:lang w:val="ru-RU"/>
        </w:rPr>
        <w:t>электросопротивление</w:t>
      </w:r>
      <w:proofErr w:type="spellEnd"/>
      <w:r w:rsidRPr="009B5832">
        <w:rPr>
          <w:sz w:val="28"/>
          <w:szCs w:val="28"/>
          <w:lang w:val="ru-RU"/>
        </w:rPr>
        <w:t xml:space="preserve"> и жаростойкость — рабочая температура материала составляет 600</w:t>
      </w:r>
      <w:proofErr w:type="gramStart"/>
      <w:r w:rsidRPr="009B5832">
        <w:rPr>
          <w:sz w:val="28"/>
          <w:szCs w:val="28"/>
          <w:lang w:val="ru-RU"/>
        </w:rPr>
        <w:t xml:space="preserve"> °С</w:t>
      </w:r>
      <w:proofErr w:type="gramEnd"/>
      <w:r w:rsidRPr="009B5832">
        <w:rPr>
          <w:sz w:val="28"/>
          <w:szCs w:val="28"/>
          <w:lang w:val="ru-RU"/>
        </w:rPr>
        <w:t xml:space="preserve">, а температура плавления достигает 1220-1290 </w:t>
      </w:r>
      <w:proofErr w:type="spellStart"/>
      <w:r w:rsidRPr="009B5832">
        <w:rPr>
          <w:sz w:val="28"/>
          <w:szCs w:val="28"/>
          <w:lang w:val="ru-RU"/>
        </w:rPr>
        <w:t>°С.Форма</w:t>
      </w:r>
      <w:proofErr w:type="spellEnd"/>
      <w:r w:rsidRPr="009B5832">
        <w:rPr>
          <w:sz w:val="28"/>
          <w:szCs w:val="28"/>
          <w:lang w:val="ru-RU"/>
        </w:rPr>
        <w:t xml:space="preserve"> выпуска </w:t>
      </w:r>
      <w:proofErr w:type="spellStart"/>
      <w:r w:rsidRPr="009B5832">
        <w:rPr>
          <w:sz w:val="28"/>
          <w:szCs w:val="28"/>
          <w:lang w:val="ru-RU"/>
        </w:rPr>
        <w:t>копеля</w:t>
      </w:r>
      <w:proofErr w:type="spellEnd"/>
      <w:r w:rsidRPr="009B5832">
        <w:rPr>
          <w:sz w:val="28"/>
          <w:szCs w:val="28"/>
          <w:lang w:val="ru-RU"/>
        </w:rPr>
        <w:t xml:space="preserve"> — </w:t>
      </w:r>
      <w:proofErr w:type="spellStart"/>
      <w:r w:rsidRPr="009B5832">
        <w:rPr>
          <w:sz w:val="28"/>
          <w:szCs w:val="28"/>
          <w:lang w:val="ru-RU"/>
        </w:rPr>
        <w:t>термопарная</w:t>
      </w:r>
      <w:proofErr w:type="spellEnd"/>
      <w:r w:rsidRPr="009B5832">
        <w:rPr>
          <w:sz w:val="28"/>
          <w:szCs w:val="28"/>
          <w:lang w:val="ru-RU"/>
        </w:rPr>
        <w:t xml:space="preserve"> проволока в виде сортового проката круглого сечения диаметром 0,1–12 мм, кроме того, достаточно редко </w:t>
      </w:r>
      <w:proofErr w:type="spellStart"/>
      <w:r w:rsidRPr="009B5832">
        <w:rPr>
          <w:sz w:val="28"/>
          <w:szCs w:val="28"/>
          <w:lang w:val="ru-RU"/>
        </w:rPr>
        <w:t>копель</w:t>
      </w:r>
      <w:proofErr w:type="spellEnd"/>
      <w:r w:rsidRPr="009B5832">
        <w:rPr>
          <w:sz w:val="28"/>
          <w:szCs w:val="28"/>
          <w:lang w:val="ru-RU"/>
        </w:rPr>
        <w:t xml:space="preserve"> встречается в виде ленты толщиной от 0,1 до 5 мм и шириной от 3 до 600 мм. Помимо изготовления термопар, </w:t>
      </w:r>
      <w:proofErr w:type="spellStart"/>
      <w:r w:rsidRPr="009B5832">
        <w:rPr>
          <w:sz w:val="28"/>
          <w:szCs w:val="28"/>
          <w:lang w:val="ru-RU"/>
        </w:rPr>
        <w:t>копель</w:t>
      </w:r>
      <w:proofErr w:type="spellEnd"/>
      <w:r w:rsidRPr="009B5832">
        <w:rPr>
          <w:sz w:val="28"/>
          <w:szCs w:val="28"/>
          <w:lang w:val="ru-RU"/>
        </w:rPr>
        <w:t xml:space="preserve"> активно используется в качестве деталей реостатов, нагревательных приборов. Также </w:t>
      </w:r>
      <w:proofErr w:type="spellStart"/>
      <w:r w:rsidRPr="009B5832">
        <w:rPr>
          <w:sz w:val="28"/>
          <w:szCs w:val="28"/>
          <w:lang w:val="ru-RU"/>
        </w:rPr>
        <w:t>копель</w:t>
      </w:r>
      <w:proofErr w:type="spellEnd"/>
      <w:r w:rsidRPr="009B5832">
        <w:rPr>
          <w:sz w:val="28"/>
          <w:szCs w:val="28"/>
          <w:lang w:val="ru-RU"/>
        </w:rPr>
        <w:t xml:space="preserve"> широко применяется в пирометрии, в </w:t>
      </w:r>
      <w:proofErr w:type="gramStart"/>
      <w:r w:rsidRPr="009B5832">
        <w:rPr>
          <w:sz w:val="28"/>
          <w:szCs w:val="28"/>
          <w:lang w:val="ru-RU"/>
        </w:rPr>
        <w:t>приборах</w:t>
      </w:r>
      <w:proofErr w:type="gramEnd"/>
      <w:r w:rsidRPr="009B5832">
        <w:rPr>
          <w:sz w:val="28"/>
          <w:szCs w:val="28"/>
          <w:lang w:val="ru-RU"/>
        </w:rPr>
        <w:t xml:space="preserve"> предназначенных для измерения относительно небольших температур, а также используется в качестве компенсационных проводов для термопар регламентированных ГОСТ 1791-67.</w:t>
      </w:r>
    </w:p>
    <w:p w:rsidR="0035594A" w:rsidRPr="009B5832" w:rsidRDefault="004A45C5" w:rsidP="009F24CD">
      <w:pPr>
        <w:spacing w:line="360" w:lineRule="auto"/>
        <w:jc w:val="both"/>
        <w:rPr>
          <w:rFonts w:ascii="Times New Roman" w:eastAsia="SimSun" w:hAnsi="Times New Roman"/>
          <w:color w:val="C00000"/>
          <w:sz w:val="28"/>
          <w:szCs w:val="28"/>
          <w:lang w:val="ru-RU" w:eastAsia="zh-CN"/>
        </w:rPr>
      </w:pPr>
      <w:r w:rsidRPr="009B5832">
        <w:rPr>
          <w:rFonts w:ascii="Times New Roman" w:eastAsia="SimSun" w:hAnsi="Times New Roman"/>
          <w:bCs/>
          <w:color w:val="C00000"/>
          <w:sz w:val="28"/>
          <w:szCs w:val="28"/>
          <w:lang w:val="ru-RU" w:eastAsia="zh-CN"/>
        </w:rPr>
        <w:t>Гальванометр</w:t>
      </w:r>
      <w:r w:rsidRPr="009B5832">
        <w:rPr>
          <w:rFonts w:ascii="Times New Roman" w:eastAsia="SimSun" w:hAnsi="Times New Roman"/>
          <w:b/>
          <w:bCs/>
          <w:color w:val="C00000"/>
          <w:sz w:val="28"/>
          <w:szCs w:val="28"/>
          <w:lang w:val="ru-RU" w:eastAsia="zh-CN"/>
        </w:rPr>
        <w:t xml:space="preserve"> </w:t>
      </w:r>
      <w:r w:rsidRPr="009B5832">
        <w:rPr>
          <w:rFonts w:ascii="Times New Roman" w:eastAsia="SimSun" w:hAnsi="Times New Roman"/>
          <w:color w:val="C00000"/>
          <w:sz w:val="28"/>
          <w:szCs w:val="28"/>
          <w:lang w:val="ru-RU" w:eastAsia="zh-CN"/>
        </w:rPr>
        <w:t>— это устройство для измерения электрических параметров, которое работает на основе преобразование электрического тока в механическое движение и отражает величину измеряемого параметра на шкале.</w:t>
      </w:r>
    </w:p>
    <w:p w:rsidR="009B5832" w:rsidRDefault="00C73E01" w:rsidP="009B5832">
      <w:pPr>
        <w:spacing w:line="360" w:lineRule="auto"/>
        <w:jc w:val="center"/>
        <w:rPr>
          <w:rFonts w:ascii="Times New Roman" w:hAnsi="Times New Roman"/>
          <w:sz w:val="28"/>
          <w:szCs w:val="28"/>
          <w:lang w:val="ru-RU"/>
        </w:rPr>
      </w:pPr>
      <w:r>
        <w:rPr>
          <w:rFonts w:ascii="Times New Roman" w:eastAsia="SimSun" w:hAnsi="Times New Roman"/>
          <w:noProof/>
          <w:sz w:val="28"/>
          <w:szCs w:val="28"/>
          <w:lang w:val="ru-RU" w:eastAsia="ru-RU"/>
        </w:rPr>
        <w:drawing>
          <wp:inline distT="0" distB="0" distL="0" distR="0">
            <wp:extent cx="2292692" cy="1294319"/>
            <wp:effectExtent l="19050" t="0" r="0" b="0"/>
            <wp:docPr id="12" name="Рисунок 12" descr="C:\Users\User\Pictures\cycles_Galv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cycles_Galvanometer.jpg"/>
                    <pic:cNvPicPr>
                      <a:picLocks noChangeAspect="1" noChangeArrowheads="1"/>
                    </pic:cNvPicPr>
                  </pic:nvPicPr>
                  <pic:blipFill>
                    <a:blip r:embed="rId10" cstate="print"/>
                    <a:srcRect/>
                    <a:stretch>
                      <a:fillRect/>
                    </a:stretch>
                  </pic:blipFill>
                  <pic:spPr bwMode="auto">
                    <a:xfrm>
                      <a:off x="0" y="0"/>
                      <a:ext cx="2294104" cy="1295116"/>
                    </a:xfrm>
                    <a:prstGeom prst="rect">
                      <a:avLst/>
                    </a:prstGeom>
                    <a:noFill/>
                    <a:ln w="9525">
                      <a:noFill/>
                      <a:miter lim="800000"/>
                      <a:headEnd/>
                      <a:tailEnd/>
                    </a:ln>
                  </pic:spPr>
                </pic:pic>
              </a:graphicData>
            </a:graphic>
          </wp:inline>
        </w:drawing>
      </w:r>
      <w:r>
        <w:rPr>
          <w:rFonts w:ascii="Times New Roman" w:hAnsi="Times New Roman"/>
          <w:sz w:val="28"/>
          <w:szCs w:val="28"/>
          <w:lang w:val="ru-RU"/>
        </w:rPr>
        <w:t xml:space="preserve">  </w:t>
      </w:r>
    </w:p>
    <w:p w:rsidR="00C73E01" w:rsidRPr="009B5832" w:rsidRDefault="009B5832" w:rsidP="009B5832">
      <w:pPr>
        <w:spacing w:line="360" w:lineRule="auto"/>
        <w:rPr>
          <w:rFonts w:ascii="Times New Roman" w:eastAsia="SimSun" w:hAnsi="Times New Roman"/>
          <w:sz w:val="28"/>
          <w:szCs w:val="28"/>
          <w:lang w:val="ru-RU" w:eastAsia="zh-CN"/>
        </w:rPr>
      </w:pPr>
      <w:r>
        <w:rPr>
          <w:rFonts w:ascii="Times New Roman" w:hAnsi="Times New Roman"/>
          <w:sz w:val="28"/>
          <w:szCs w:val="28"/>
          <w:lang w:val="ru-RU"/>
        </w:rPr>
        <w:t>Рисунок 2 -</w:t>
      </w:r>
      <w:r w:rsidR="00C73E01">
        <w:rPr>
          <w:rFonts w:ascii="Times New Roman" w:hAnsi="Times New Roman"/>
          <w:sz w:val="28"/>
          <w:szCs w:val="28"/>
          <w:lang w:val="ru-RU"/>
        </w:rPr>
        <w:t xml:space="preserve"> Гальванометр</w:t>
      </w:r>
    </w:p>
    <w:p w:rsidR="0035594A" w:rsidRPr="009B5832" w:rsidRDefault="004A45C5" w:rsidP="009F24CD">
      <w:pPr>
        <w:spacing w:line="360" w:lineRule="auto"/>
        <w:jc w:val="both"/>
        <w:rPr>
          <w:rFonts w:ascii="Times New Roman" w:hAnsi="Times New Roman"/>
          <w:color w:val="auto"/>
          <w:sz w:val="28"/>
          <w:szCs w:val="28"/>
          <w:lang w:val="ru-RU"/>
        </w:rPr>
      </w:pPr>
      <w:r w:rsidRPr="009B5832">
        <w:rPr>
          <w:rStyle w:val="a8"/>
          <w:rFonts w:ascii="Times New Roman" w:eastAsia="SimSun" w:hAnsi="Times New Roman"/>
          <w:b w:val="0"/>
          <w:color w:val="auto"/>
          <w:sz w:val="28"/>
          <w:szCs w:val="28"/>
          <w:lang w:val="ru-RU" w:eastAsia="zh-CN"/>
        </w:rPr>
        <w:t>Свинец</w:t>
      </w:r>
      <w:r w:rsidRPr="009B5832">
        <w:rPr>
          <w:rStyle w:val="a8"/>
          <w:rFonts w:ascii="Times New Roman" w:eastAsia="SimSun" w:hAnsi="Times New Roman"/>
          <w:color w:val="auto"/>
          <w:sz w:val="28"/>
          <w:szCs w:val="28"/>
          <w:lang w:val="ru-RU" w:eastAsia="zh-CN"/>
        </w:rPr>
        <w:t xml:space="preserve"> </w:t>
      </w:r>
      <w:r w:rsidRPr="009B5832">
        <w:rPr>
          <w:rStyle w:val="a8"/>
          <w:rFonts w:ascii="Times New Roman" w:eastAsia="SimSun" w:hAnsi="Times New Roman"/>
          <w:b w:val="0"/>
          <w:bCs w:val="0"/>
          <w:color w:val="auto"/>
          <w:sz w:val="28"/>
          <w:szCs w:val="28"/>
          <w:lang w:val="ru-RU" w:eastAsia="zh-CN"/>
        </w:rPr>
        <w:t xml:space="preserve">- </w:t>
      </w:r>
      <w:r w:rsidRPr="009B5832">
        <w:rPr>
          <w:rFonts w:ascii="Times New Roman" w:eastAsia="SimSun" w:hAnsi="Times New Roman"/>
          <w:color w:val="auto"/>
          <w:sz w:val="28"/>
          <w:szCs w:val="28"/>
          <w:lang w:val="ru-RU" w:eastAsia="zh-CN"/>
        </w:rPr>
        <w:t xml:space="preserve">это элемент главной подгруппы четвёртой группы, шестого периода периодической системы химических элементов Д. И. Менделеева, с атомным </w:t>
      </w:r>
      <w:r w:rsidRPr="009B5832">
        <w:rPr>
          <w:rFonts w:ascii="Times New Roman" w:eastAsia="SimSun" w:hAnsi="Times New Roman"/>
          <w:color w:val="auto"/>
          <w:sz w:val="28"/>
          <w:szCs w:val="28"/>
          <w:lang w:val="ru-RU" w:eastAsia="zh-CN"/>
        </w:rPr>
        <w:lastRenderedPageBreak/>
        <w:t xml:space="preserve">номером 82. </w:t>
      </w:r>
      <w:proofErr w:type="gramStart"/>
      <w:r w:rsidRPr="009B5832">
        <w:rPr>
          <w:rFonts w:ascii="Times New Roman" w:eastAsia="SimSun" w:hAnsi="Times New Roman"/>
          <w:color w:val="auto"/>
          <w:sz w:val="28"/>
          <w:szCs w:val="28"/>
          <w:lang w:val="ru-RU" w:eastAsia="zh-CN"/>
        </w:rPr>
        <w:t xml:space="preserve">Обозначается символом </w:t>
      </w:r>
      <w:proofErr w:type="spellStart"/>
      <w:r w:rsidRPr="009B5832">
        <w:rPr>
          <w:rFonts w:ascii="Times New Roman" w:eastAsia="SimSun" w:hAnsi="Times New Roman"/>
          <w:color w:val="auto"/>
          <w:sz w:val="28"/>
          <w:szCs w:val="28"/>
          <w:lang w:eastAsia="zh-CN"/>
        </w:rPr>
        <w:t>Pb</w:t>
      </w:r>
      <w:proofErr w:type="spellEnd"/>
      <w:r w:rsidRPr="009B5832">
        <w:rPr>
          <w:rFonts w:ascii="Times New Roman" w:eastAsia="SimSun" w:hAnsi="Times New Roman"/>
          <w:color w:val="auto"/>
          <w:sz w:val="28"/>
          <w:szCs w:val="28"/>
          <w:lang w:val="ru-RU" w:eastAsia="zh-CN"/>
        </w:rPr>
        <w:t xml:space="preserve"> (лат.</w:t>
      </w:r>
      <w:proofErr w:type="gramEnd"/>
      <w:r w:rsidRPr="009B5832">
        <w:rPr>
          <w:rFonts w:ascii="Times New Roman" w:eastAsia="SimSun" w:hAnsi="Times New Roman"/>
          <w:color w:val="auto"/>
          <w:sz w:val="28"/>
          <w:szCs w:val="28"/>
          <w:lang w:val="ru-RU" w:eastAsia="zh-CN"/>
        </w:rPr>
        <w:t xml:space="preserve"> </w:t>
      </w:r>
      <w:proofErr w:type="spellStart"/>
      <w:r w:rsidRPr="009B5832">
        <w:rPr>
          <w:rFonts w:ascii="Times New Roman" w:eastAsia="SimSun" w:hAnsi="Times New Roman"/>
          <w:color w:val="auto"/>
          <w:sz w:val="28"/>
          <w:szCs w:val="28"/>
          <w:lang w:eastAsia="zh-CN"/>
        </w:rPr>
        <w:t>Plumbum</w:t>
      </w:r>
      <w:proofErr w:type="spellEnd"/>
      <w:r w:rsidRPr="009B5832">
        <w:rPr>
          <w:rFonts w:ascii="Times New Roman" w:eastAsia="SimSun" w:hAnsi="Times New Roman"/>
          <w:color w:val="auto"/>
          <w:sz w:val="28"/>
          <w:szCs w:val="28"/>
          <w:lang w:val="ru-RU" w:eastAsia="zh-CN"/>
        </w:rPr>
        <w:t>), тяжелый металл голубовато-серого цвета, имеющий плотность 11,34 г на см</w:t>
      </w:r>
      <w:r w:rsidRPr="009B5832">
        <w:rPr>
          <w:rFonts w:ascii="Times New Roman" w:eastAsia="SimSun" w:hAnsi="Times New Roman"/>
          <w:color w:val="auto"/>
          <w:sz w:val="28"/>
          <w:szCs w:val="28"/>
          <w:vertAlign w:val="superscript"/>
          <w:lang w:val="ru-RU" w:eastAsia="zh-CN"/>
        </w:rPr>
        <w:t>3</w:t>
      </w:r>
      <w:r w:rsidRPr="009B5832">
        <w:rPr>
          <w:rFonts w:ascii="Times New Roman" w:eastAsia="SimSun" w:hAnsi="Times New Roman"/>
          <w:color w:val="auto"/>
          <w:sz w:val="28"/>
          <w:szCs w:val="28"/>
          <w:lang w:val="ru-RU" w:eastAsia="zh-CN"/>
        </w:rPr>
        <w:t xml:space="preserve"> температуру плавления 327,4 градусов С; очень пластичный, мягкий - легко режется и прокатывается, обладает хорошими антифрикционными и антикоррозионными свойствами, устойчив к действию атмосферных осадков и многих химических реагентов, сильно поглощает гамма- и рентгеновские лучи.</w:t>
      </w:r>
    </w:p>
    <w:p w:rsidR="0035594A" w:rsidRPr="009B5832" w:rsidRDefault="004A45C5" w:rsidP="009F24CD">
      <w:pPr>
        <w:spacing w:line="360" w:lineRule="auto"/>
        <w:jc w:val="both"/>
        <w:rPr>
          <w:rFonts w:ascii="Times New Roman" w:eastAsia="SimSun" w:hAnsi="Times New Roman"/>
          <w:color w:val="auto"/>
          <w:sz w:val="28"/>
          <w:szCs w:val="28"/>
          <w:lang w:val="ru-RU" w:eastAsia="zh-CN"/>
        </w:rPr>
      </w:pPr>
      <w:proofErr w:type="spellStart"/>
      <w:proofErr w:type="gramStart"/>
      <w:r w:rsidRPr="009B5832">
        <w:rPr>
          <w:rFonts w:ascii="Times New Roman" w:eastAsia="SimSun" w:hAnsi="Times New Roman"/>
          <w:color w:val="auto"/>
          <w:sz w:val="28"/>
          <w:szCs w:val="28"/>
          <w:lang w:val="ru-RU" w:eastAsia="zh-CN"/>
        </w:rPr>
        <w:t>О́лово</w:t>
      </w:r>
      <w:proofErr w:type="spellEnd"/>
      <w:proofErr w:type="gramEnd"/>
      <w:r w:rsidRPr="009B5832">
        <w:rPr>
          <w:rFonts w:ascii="Times New Roman" w:eastAsia="SimSun" w:hAnsi="Times New Roman"/>
          <w:color w:val="auto"/>
          <w:sz w:val="28"/>
          <w:szCs w:val="28"/>
          <w:lang w:val="ru-RU" w:eastAsia="zh-CN"/>
        </w:rPr>
        <w:t xml:space="preserve">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w:instrText>
      </w:r>
      <w:r w:rsidR="005F2011">
        <w:instrText>A</w:instrText>
      </w:r>
      <w:r w:rsidR="005F2011" w:rsidRPr="00DE11B7">
        <w:rPr>
          <w:lang w:val="ru-RU"/>
        </w:rPr>
        <w:instrText>5%</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1%87%</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w:instrText>
      </w:r>
      <w:r w:rsidR="005F2011" w:rsidRPr="00DE11B7">
        <w:rPr>
          <w:lang w:val="ru-RU"/>
        </w:rPr>
        <w:instrText>5_%</w:instrText>
      </w:r>
      <w:r w:rsidR="005F2011">
        <w:instrText>D</w:instrText>
      </w:r>
      <w:r w:rsidR="005F2011" w:rsidRPr="00DE11B7">
        <w:rPr>
          <w:lang w:val="ru-RU"/>
        </w:rPr>
        <w:instrText>0%</w:instrText>
      </w:r>
      <w:r w:rsidR="005F2011">
        <w:instrText>B</w:instrText>
      </w:r>
      <w:r w:rsidR="005F2011" w:rsidRPr="00DE11B7">
        <w:rPr>
          <w:lang w:val="ru-RU"/>
        </w:rPr>
        <w:instrText>7%</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 \</w:instrText>
      </w:r>
      <w:r w:rsidR="005F2011">
        <w:instrText>o</w:instrText>
      </w:r>
      <w:r w:rsidR="005F2011" w:rsidRPr="00DE11B7">
        <w:rPr>
          <w:lang w:val="ru-RU"/>
        </w:rPr>
        <w:instrText xml:space="preserve"> "Химические знаки"</w:instrText>
      </w:r>
      <w:r w:rsidR="005F2011">
        <w:fldChar w:fldCharType="separate"/>
      </w:r>
      <w:r w:rsidRPr="009B5832">
        <w:rPr>
          <w:rStyle w:val="a7"/>
          <w:rFonts w:ascii="Times New Roman" w:eastAsia="SimSun" w:hAnsi="Times New Roman"/>
          <w:color w:val="auto"/>
          <w:sz w:val="28"/>
          <w:szCs w:val="28"/>
          <w:u w:val="none"/>
          <w:lang w:val="ru-RU"/>
        </w:rPr>
        <w:t>химический символ</w:t>
      </w:r>
      <w:r w:rsidR="005F2011">
        <w:fldChar w:fldCharType="end"/>
      </w:r>
      <w:r w:rsidRPr="009B5832">
        <w:rPr>
          <w:rFonts w:ascii="Times New Roman" w:eastAsia="SimSun" w:hAnsi="Times New Roman"/>
          <w:color w:val="auto"/>
          <w:sz w:val="28"/>
          <w:szCs w:val="28"/>
          <w:lang w:eastAsia="zh-CN"/>
        </w:rPr>
        <w:t> </w:t>
      </w:r>
      <w:r w:rsidRPr="009B5832">
        <w:rPr>
          <w:rFonts w:ascii="Times New Roman" w:eastAsia="SimSun" w:hAnsi="Times New Roman"/>
          <w:color w:val="auto"/>
          <w:sz w:val="28"/>
          <w:szCs w:val="28"/>
          <w:lang w:val="ru-RU" w:eastAsia="zh-CN"/>
        </w:rPr>
        <w:t xml:space="preserve">— </w:t>
      </w:r>
      <w:proofErr w:type="spellStart"/>
      <w:r w:rsidRPr="009B5832">
        <w:rPr>
          <w:rFonts w:ascii="Times New Roman" w:eastAsia="SimSun" w:hAnsi="Times New Roman"/>
          <w:color w:val="auto"/>
          <w:sz w:val="28"/>
          <w:szCs w:val="28"/>
          <w:lang w:eastAsia="zh-CN"/>
        </w:rPr>
        <w:t>Sn</w:t>
      </w:r>
      <w:proofErr w:type="spellEnd"/>
      <w:r w:rsidRPr="009B5832">
        <w:rPr>
          <w:rFonts w:ascii="Times New Roman" w:eastAsia="SimSun" w:hAnsi="Times New Roman"/>
          <w:color w:val="auto"/>
          <w:sz w:val="28"/>
          <w:szCs w:val="28"/>
          <w:lang w:val="ru-RU" w:eastAsia="zh-CN"/>
        </w:rPr>
        <w:t xml:space="preserve">;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w:instrText>
      </w:r>
      <w:r w:rsidR="005F2011">
        <w:instrText>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w:instrText>
      </w:r>
      <w:r w:rsidR="005F2011" w:rsidRPr="00DE11B7">
        <w:rPr>
          <w:lang w:val="ru-RU"/>
        </w:rPr>
        <w:instrText>9_%</w:instrText>
      </w:r>
      <w:r w:rsidR="005F2011">
        <w:instrText>D</w:instrText>
      </w:r>
      <w:r w:rsidR="005F2011" w:rsidRPr="00DE11B7">
        <w:rPr>
          <w:lang w:val="ru-RU"/>
        </w:rPr>
        <w:instrText>1%8</w:instrText>
      </w:r>
      <w:r w:rsidR="005F2011">
        <w:instrText>F</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7%</w:instrText>
      </w:r>
      <w:r w:rsidR="005F2011">
        <w:instrText>D</w:instrText>
      </w:r>
      <w:r w:rsidR="005F2011" w:rsidRPr="00DE11B7">
        <w:rPr>
          <w:lang w:val="ru-RU"/>
        </w:rPr>
        <w:instrText>1%8</w:instrText>
      </w:r>
      <w:r w:rsidR="005F2011">
        <w:instrText>B</w:instrText>
      </w:r>
      <w:r w:rsidR="005F2011" w:rsidRPr="00DE11B7">
        <w:rPr>
          <w:lang w:val="ru-RU"/>
        </w:rPr>
        <w:instrText>%</w:instrText>
      </w:r>
      <w:r w:rsidR="005F2011">
        <w:instrText>D</w:instrText>
      </w:r>
      <w:r w:rsidR="005F2011" w:rsidRPr="00DE11B7">
        <w:rPr>
          <w:lang w:val="ru-RU"/>
        </w:rPr>
        <w:instrText>0%</w:instrText>
      </w:r>
      <w:r w:rsidR="005F2011">
        <w:instrText>BA</w:instrText>
      </w:r>
      <w:r w:rsidR="005F2011" w:rsidRPr="00DE11B7">
        <w:rPr>
          <w:lang w:val="ru-RU"/>
        </w:rPr>
        <w:instrText>" \</w:instrText>
      </w:r>
      <w:r w:rsidR="005F2011">
        <w:instrText>o</w:instrText>
      </w:r>
      <w:r w:rsidR="005F2011" w:rsidRPr="00DE11B7">
        <w:rPr>
          <w:lang w:val="ru-RU"/>
        </w:rPr>
        <w:instrText xml:space="preserve"> "Латинский язык"</w:instrText>
      </w:r>
      <w:r w:rsidR="005F2011">
        <w:fldChar w:fldCharType="separate"/>
      </w:r>
      <w:r w:rsidRPr="009B5832">
        <w:rPr>
          <w:rStyle w:val="a7"/>
          <w:rFonts w:ascii="Times New Roman" w:eastAsia="SimSun" w:hAnsi="Times New Roman"/>
          <w:color w:val="auto"/>
          <w:sz w:val="28"/>
          <w:szCs w:val="28"/>
          <w:u w:val="none"/>
          <w:lang w:val="ru-RU"/>
        </w:rPr>
        <w:t>лат.</w:t>
      </w:r>
      <w:r w:rsidR="005F2011">
        <w:fldChar w:fldCharType="end"/>
      </w:r>
      <w:r w:rsidRPr="009B5832">
        <w:rPr>
          <w:rFonts w:ascii="Times New Roman" w:eastAsia="SimSun" w:hAnsi="Times New Roman"/>
          <w:color w:val="auto"/>
          <w:sz w:val="28"/>
          <w:szCs w:val="28"/>
          <w:lang w:eastAsia="zh-CN"/>
        </w:rPr>
        <w:t> </w:t>
      </w:r>
      <w:proofErr w:type="spellStart"/>
      <w:r w:rsidRPr="009B5832">
        <w:rPr>
          <w:rFonts w:ascii="Times New Roman" w:eastAsia="SimSun" w:hAnsi="Times New Roman"/>
          <w:color w:val="auto"/>
          <w:sz w:val="28"/>
          <w:szCs w:val="28"/>
          <w:lang w:eastAsia="zh-CN"/>
        </w:rPr>
        <w:t>Stannum</w:t>
      </w:r>
      <w:proofErr w:type="spellEnd"/>
      <w:r w:rsidRPr="009B5832">
        <w:rPr>
          <w:rFonts w:ascii="Times New Roman" w:eastAsia="SimSun" w:hAnsi="Times New Roman"/>
          <w:color w:val="auto"/>
          <w:sz w:val="28"/>
          <w:szCs w:val="28"/>
          <w:lang w:val="ru-RU" w:eastAsia="zh-CN"/>
        </w:rPr>
        <w:t>)</w:t>
      </w:r>
      <w:r w:rsidRPr="009B5832">
        <w:rPr>
          <w:rFonts w:ascii="Times New Roman" w:eastAsia="SimSun" w:hAnsi="Times New Roman"/>
          <w:color w:val="auto"/>
          <w:sz w:val="28"/>
          <w:szCs w:val="28"/>
          <w:lang w:eastAsia="zh-CN"/>
        </w:rPr>
        <w:t> </w:t>
      </w:r>
      <w:r w:rsidRPr="009B5832">
        <w:rPr>
          <w:rFonts w:ascii="Times New Roman" w:eastAsia="SimSun" w:hAnsi="Times New Roman"/>
          <w:color w:val="auto"/>
          <w:sz w:val="28"/>
          <w:szCs w:val="28"/>
          <w:lang w:val="ru-RU" w:eastAsia="zh-CN"/>
        </w:rPr>
        <w:t xml:space="preserve">—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w:instrText>
      </w:r>
      <w:r w:rsidR="005F2011">
        <w:instrText>A</w:instrText>
      </w:r>
      <w:r w:rsidR="005F2011" w:rsidRPr="00DE11B7">
        <w:rPr>
          <w:lang w:val="ru-RU"/>
        </w:rPr>
        <w:instrText>5%</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1%87%</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w:instrText>
      </w:r>
      <w:r w:rsidR="005F2011" w:rsidRPr="00DE11B7">
        <w:rPr>
          <w:lang w:val="ru-RU"/>
        </w:rPr>
        <w:instrText>9_%</w:instrText>
      </w:r>
      <w:r w:rsidR="005F2011">
        <w:instrText>D</w:instrText>
      </w:r>
      <w:r w:rsidR="005F2011" w:rsidRPr="00DE11B7">
        <w:rPr>
          <w:lang w:val="ru-RU"/>
        </w:rPr>
        <w:instrText>1%8</w:instrText>
      </w:r>
      <w:r w:rsidR="005F2011">
        <w:instrText>D</w:instrText>
      </w:r>
      <w:r w:rsidR="005F2011" w:rsidRPr="00DE11B7">
        <w:rPr>
          <w:lang w:val="ru-RU"/>
        </w:rPr>
        <w:instrText>%</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1%82" \</w:instrText>
      </w:r>
      <w:r w:rsidR="005F2011">
        <w:instrText>o</w:instrText>
      </w:r>
      <w:r w:rsidR="005F2011" w:rsidRPr="00DE11B7">
        <w:rPr>
          <w:lang w:val="ru-RU"/>
        </w:rPr>
        <w:instrText xml:space="preserve"> "Химический элемент"</w:instrText>
      </w:r>
      <w:r w:rsidR="005F2011">
        <w:fldChar w:fldCharType="separate"/>
      </w:r>
      <w:r w:rsidRPr="009B5832">
        <w:rPr>
          <w:rStyle w:val="a7"/>
          <w:rFonts w:ascii="Times New Roman" w:eastAsia="SimSun" w:hAnsi="Times New Roman"/>
          <w:color w:val="auto"/>
          <w:sz w:val="28"/>
          <w:szCs w:val="28"/>
          <w:u w:val="none"/>
          <w:lang w:val="ru-RU"/>
        </w:rPr>
        <w:t>элемент</w:t>
      </w:r>
      <w:r w:rsidR="005F2011">
        <w:fldChar w:fldCharType="end"/>
      </w:r>
      <w:r w:rsidRPr="009B5832">
        <w:rPr>
          <w:rFonts w:ascii="Times New Roman" w:eastAsia="SimSun" w:hAnsi="Times New Roman"/>
          <w:color w:val="auto"/>
          <w:sz w:val="28"/>
          <w:szCs w:val="28"/>
          <w:lang w:val="ru-RU" w:eastAsia="zh-CN"/>
        </w:rPr>
        <w:t xml:space="preserve"> 14-й группы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w:instrText>
      </w:r>
      <w:r w:rsidR="005F2011">
        <w:instrText>F</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1%80%</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4%</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1%87%</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1%8</w:instrText>
      </w:r>
      <w:r w:rsidR="005F2011">
        <w:instrText>F</w:instrText>
      </w:r>
      <w:r w:rsidR="005F2011" w:rsidRPr="00DE11B7">
        <w:rPr>
          <w:lang w:val="ru-RU"/>
        </w:rPr>
        <w:instrText>_%</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1%81%</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0_%</w:instrText>
      </w:r>
      <w:r w:rsidR="005F2011">
        <w:instrText>D</w:instrText>
      </w:r>
      <w:r w:rsidR="005F2011" w:rsidRPr="00DE11B7">
        <w:rPr>
          <w:lang w:val="ru-RU"/>
        </w:rPr>
        <w:instrText>1%8</w:instrText>
      </w:r>
      <w:r w:rsidR="005F2011">
        <w:instrText>D</w:instrText>
      </w:r>
      <w:r w:rsidR="005F2011" w:rsidRPr="00DE11B7">
        <w:rPr>
          <w:lang w:val="ru-RU"/>
        </w:rPr>
        <w:instrText>%</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2" \</w:instrText>
      </w:r>
      <w:r w:rsidR="005F2011">
        <w:instrText>o</w:instrText>
      </w:r>
      <w:r w:rsidR="005F2011" w:rsidRPr="00DE11B7">
        <w:rPr>
          <w:lang w:val="ru-RU"/>
        </w:rPr>
        <w:instrText xml:space="preserve"> "Периодическая система элементов"</w:instrText>
      </w:r>
      <w:r w:rsidR="005F2011">
        <w:fldChar w:fldCharType="separate"/>
      </w:r>
      <w:r w:rsidRPr="009B5832">
        <w:rPr>
          <w:rStyle w:val="a7"/>
          <w:rFonts w:ascii="Times New Roman" w:eastAsia="SimSun" w:hAnsi="Times New Roman"/>
          <w:color w:val="auto"/>
          <w:sz w:val="28"/>
          <w:szCs w:val="28"/>
          <w:u w:val="none"/>
          <w:lang w:val="ru-RU"/>
        </w:rPr>
        <w:t>периодической системы химических элементов</w:t>
      </w:r>
      <w:r w:rsidR="005F2011">
        <w:fldChar w:fldCharType="end"/>
      </w:r>
      <w:r w:rsidRPr="009B5832">
        <w:rPr>
          <w:rFonts w:ascii="Times New Roman" w:eastAsia="SimSun" w:hAnsi="Times New Roman"/>
          <w:color w:val="auto"/>
          <w:sz w:val="28"/>
          <w:szCs w:val="28"/>
          <w:lang w:val="ru-RU" w:eastAsia="zh-CN"/>
        </w:rPr>
        <w:t xml:space="preserve"> (по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w:instrText>
      </w:r>
      <w:r w:rsidR="005F2011">
        <w:instrText>A</w:instrText>
      </w:r>
      <w:r w:rsidR="005F2011" w:rsidRPr="00DE11B7">
        <w:rPr>
          <w:lang w:val="ru-RU"/>
        </w:rPr>
        <w:instrText>%</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1%80%</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1%8</w:instrText>
      </w:r>
      <w:r w:rsidR="005F2011">
        <w:instrText>F</w:instrText>
      </w:r>
      <w:r w:rsidR="005F2011" w:rsidRPr="00DE11B7">
        <w:rPr>
          <w:lang w:val="ru-RU"/>
        </w:rPr>
        <w:instrText>_%</w:instrText>
      </w:r>
      <w:r w:rsidR="005F2011">
        <w:instrText>D</w:instrText>
      </w:r>
      <w:r w:rsidR="005F2011" w:rsidRPr="00DE11B7">
        <w:rPr>
          <w:lang w:val="ru-RU"/>
        </w:rPr>
        <w:instrText>1%84%</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1%80%</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0_%</w:instrText>
      </w:r>
      <w:r w:rsidR="005F2011">
        <w:instrText>D</w:instrText>
      </w:r>
      <w:r w:rsidR="005F2011" w:rsidRPr="00DE11B7">
        <w:rPr>
          <w:lang w:val="ru-RU"/>
        </w:rPr>
        <w:instrText>0%</w:instrText>
      </w:r>
      <w:r w:rsidR="005F2011">
        <w:instrText>BF</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1%80%</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4%</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1%87%</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9_%</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1%81%</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1%8</w:instrText>
      </w:r>
      <w:r w:rsidR="005F2011">
        <w:instrText>B</w:instrText>
      </w:r>
      <w:r w:rsidR="005F2011" w:rsidRPr="00DE11B7">
        <w:rPr>
          <w:lang w:val="ru-RU"/>
        </w:rPr>
        <w:instrText>_%</w:instrText>
      </w:r>
      <w:r w:rsidR="005F2011">
        <w:instrText>D</w:instrText>
      </w:r>
      <w:r w:rsidR="005F2011" w:rsidRPr="00DE11B7">
        <w:rPr>
          <w:lang w:val="ru-RU"/>
        </w:rPr>
        <w:instrText>1%8</w:instrText>
      </w:r>
      <w:r w:rsidR="005F2011">
        <w:instrText>D</w:instrText>
      </w:r>
      <w:r w:rsidR="005F2011" w:rsidRPr="00DE11B7">
        <w:rPr>
          <w:lang w:val="ru-RU"/>
        </w:rPr>
        <w:instrText>%</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2" \</w:instrText>
      </w:r>
      <w:r w:rsidR="005F2011">
        <w:instrText>o</w:instrText>
      </w:r>
      <w:r w:rsidR="005F2011" w:rsidRPr="00DE11B7">
        <w:rPr>
          <w:lang w:val="ru-RU"/>
        </w:rPr>
        <w:instrText xml:space="preserve"> "Короткая форма периодической системы элементов"</w:instrText>
      </w:r>
      <w:r w:rsidR="005F2011">
        <w:fldChar w:fldCharType="separate"/>
      </w:r>
      <w:r w:rsidRPr="009B5832">
        <w:rPr>
          <w:rStyle w:val="a7"/>
          <w:rFonts w:ascii="Times New Roman" w:eastAsia="SimSun" w:hAnsi="Times New Roman"/>
          <w:color w:val="auto"/>
          <w:sz w:val="28"/>
          <w:szCs w:val="28"/>
          <w:u w:val="none"/>
          <w:lang w:val="ru-RU"/>
        </w:rPr>
        <w:t>устаревшей классификации</w:t>
      </w:r>
      <w:r w:rsidR="005F2011">
        <w:fldChar w:fldCharType="end"/>
      </w:r>
      <w:r w:rsidRPr="009B5832">
        <w:rPr>
          <w:rFonts w:ascii="Times New Roman" w:eastAsia="SimSun" w:hAnsi="Times New Roman"/>
          <w:color w:val="auto"/>
          <w:sz w:val="28"/>
          <w:szCs w:val="28"/>
          <w:lang w:eastAsia="zh-CN"/>
        </w:rPr>
        <w:t> </w:t>
      </w:r>
      <w:r w:rsidRPr="009B5832">
        <w:rPr>
          <w:rFonts w:ascii="Times New Roman" w:eastAsia="SimSun" w:hAnsi="Times New Roman"/>
          <w:color w:val="auto"/>
          <w:sz w:val="28"/>
          <w:szCs w:val="28"/>
          <w:lang w:val="ru-RU" w:eastAsia="zh-CN"/>
        </w:rPr>
        <w:t xml:space="preserve">— элемент главной подгруппы </w:t>
      </w:r>
      <w:r w:rsidRPr="009B5832">
        <w:rPr>
          <w:rFonts w:ascii="Times New Roman" w:eastAsia="SimSun" w:hAnsi="Times New Roman"/>
          <w:color w:val="auto"/>
          <w:sz w:val="28"/>
          <w:szCs w:val="28"/>
          <w:lang w:eastAsia="zh-CN"/>
        </w:rPr>
        <w:t>IV</w:t>
      </w:r>
      <w:r w:rsidRPr="009B5832">
        <w:rPr>
          <w:rFonts w:ascii="Times New Roman" w:eastAsia="SimSun" w:hAnsi="Times New Roman"/>
          <w:color w:val="auto"/>
          <w:sz w:val="28"/>
          <w:szCs w:val="28"/>
          <w:lang w:val="ru-RU" w:eastAsia="zh-CN"/>
        </w:rPr>
        <w:t xml:space="preserve"> группы), пятого периода, с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0%90%</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w:instrText>
      </w:r>
      <w:r w:rsidR="005F2011">
        <w:instrText>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9_%</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1%80" \</w:instrText>
      </w:r>
      <w:r w:rsidR="005F2011">
        <w:instrText>o</w:instrText>
      </w:r>
      <w:r w:rsidR="005F2011" w:rsidRPr="00DE11B7">
        <w:rPr>
          <w:lang w:val="ru-RU"/>
        </w:rPr>
        <w:instrText xml:space="preserve"> "Атомный номер"</w:instrText>
      </w:r>
      <w:r w:rsidR="005F2011">
        <w:fldChar w:fldCharType="separate"/>
      </w:r>
      <w:r w:rsidRPr="009B5832">
        <w:rPr>
          <w:rStyle w:val="a7"/>
          <w:rFonts w:ascii="Times New Roman" w:eastAsia="SimSun" w:hAnsi="Times New Roman"/>
          <w:color w:val="auto"/>
          <w:sz w:val="28"/>
          <w:szCs w:val="28"/>
          <w:u w:val="none"/>
          <w:lang w:val="ru-RU"/>
        </w:rPr>
        <w:t>атомным номером</w:t>
      </w:r>
      <w:r w:rsidR="005F2011">
        <w:fldChar w:fldCharType="end"/>
      </w:r>
      <w:r w:rsidRPr="009B5832">
        <w:rPr>
          <w:rFonts w:ascii="Times New Roman" w:eastAsia="SimSun" w:hAnsi="Times New Roman"/>
          <w:color w:val="auto"/>
          <w:sz w:val="28"/>
          <w:szCs w:val="28"/>
          <w:lang w:val="ru-RU" w:eastAsia="zh-CN"/>
        </w:rPr>
        <w:t xml:space="preserve"> 50. Относится к группе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w:instrText>
      </w:r>
      <w:r w:rsidR="005F2011">
        <w:instrText>B</w:instrText>
      </w:r>
      <w:r w:rsidR="005F2011" w:rsidRPr="00DE11B7">
        <w:rPr>
          <w:lang w:val="ru-RU"/>
        </w:rPr>
        <w:instrText>%</w:instrText>
      </w:r>
      <w:r w:rsidR="005F2011">
        <w:instrText>D</w:instrText>
      </w:r>
      <w:r w:rsidR="005F2011" w:rsidRPr="00DE11B7">
        <w:rPr>
          <w:lang w:val="ru-RU"/>
        </w:rPr>
        <w:instrText>1%91%</w:instrText>
      </w:r>
      <w:r w:rsidR="005F2011">
        <w:instrText>D</w:instrText>
      </w:r>
      <w:r w:rsidR="005F2011" w:rsidRPr="00DE11B7">
        <w:rPr>
          <w:lang w:val="ru-RU"/>
        </w:rPr>
        <w:instrText>0%</w:instrText>
      </w:r>
      <w:r w:rsidR="005F2011">
        <w:instrText>B</w:instrText>
      </w:r>
      <w:r w:rsidR="005F2011" w:rsidRPr="00DE11B7">
        <w:rPr>
          <w:lang w:val="ru-RU"/>
        </w:rPr>
        <w:instrText>3%</w:instrText>
      </w:r>
      <w:r w:rsidR="005F2011">
        <w:instrText>D</w:instrText>
      </w:r>
      <w:r w:rsidR="005F2011" w:rsidRPr="00DE11B7">
        <w:rPr>
          <w:lang w:val="ru-RU"/>
        </w:rPr>
        <w:instrText>0%</w:instrText>
      </w:r>
      <w:r w:rsidR="005F2011">
        <w:instrText>BA</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0%</w:instrText>
      </w:r>
      <w:r w:rsidR="005F2011">
        <w:instrText>B</w:instrText>
      </w:r>
      <w:r w:rsidR="005F2011" w:rsidRPr="00DE11B7">
        <w:rPr>
          <w:lang w:val="ru-RU"/>
        </w:rPr>
        <w:instrText>5_%</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1%82%</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1%8</w:instrText>
      </w:r>
      <w:r w:rsidR="005F2011">
        <w:instrText>B</w:instrText>
      </w:r>
      <w:r w:rsidR="005F2011" w:rsidRPr="00DE11B7">
        <w:rPr>
          <w:lang w:val="ru-RU"/>
        </w:rPr>
        <w:instrText>" \</w:instrText>
      </w:r>
      <w:r w:rsidR="005F2011">
        <w:instrText>o</w:instrText>
      </w:r>
      <w:r w:rsidR="005F2011" w:rsidRPr="00DE11B7">
        <w:rPr>
          <w:lang w:val="ru-RU"/>
        </w:rPr>
        <w:instrText xml:space="preserve"> "Лёгкие металлы"</w:instrText>
      </w:r>
      <w:r w:rsidR="005F2011">
        <w:fldChar w:fldCharType="separate"/>
      </w:r>
      <w:r w:rsidRPr="009B5832">
        <w:rPr>
          <w:rStyle w:val="a7"/>
          <w:rFonts w:ascii="Times New Roman" w:eastAsia="SimSun" w:hAnsi="Times New Roman"/>
          <w:color w:val="auto"/>
          <w:sz w:val="28"/>
          <w:szCs w:val="28"/>
          <w:u w:val="none"/>
          <w:lang w:val="ru-RU"/>
        </w:rPr>
        <w:t>лёгких металлов</w:t>
      </w:r>
      <w:r w:rsidR="005F2011">
        <w:fldChar w:fldCharType="end"/>
      </w:r>
      <w:r w:rsidRPr="009B5832">
        <w:rPr>
          <w:rFonts w:ascii="Times New Roman" w:eastAsia="SimSun" w:hAnsi="Times New Roman"/>
          <w:color w:val="auto"/>
          <w:sz w:val="28"/>
          <w:szCs w:val="28"/>
          <w:lang w:val="ru-RU" w:eastAsia="zh-CN"/>
        </w:rPr>
        <w:t xml:space="preserve">. При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w:instrText>
      </w:r>
      <w:r w:rsidR="005F2011">
        <w:instrText>D</w:instrText>
      </w:r>
      <w:r w:rsidR="005F2011" w:rsidRPr="00DE11B7">
        <w:rPr>
          <w:lang w:val="ru-RU"/>
        </w:rPr>
        <w:instrText>%</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1%80%</w:instrText>
      </w:r>
      <w:r w:rsidR="005F2011">
        <w:instrText>D</w:instrText>
      </w:r>
      <w:r w:rsidR="005F2011" w:rsidRPr="00DE11B7">
        <w:rPr>
          <w:lang w:val="ru-RU"/>
        </w:rPr>
        <w:instrText>0%</w:instrText>
      </w:r>
      <w:r w:rsidR="005F2011">
        <w:instrText>BC</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0%</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1%8</w:instrText>
      </w:r>
      <w:r w:rsidR="005F2011">
        <w:instrText>C</w:instrText>
      </w:r>
      <w:r w:rsidR="005F2011" w:rsidRPr="00DE11B7">
        <w:rPr>
          <w:lang w:val="ru-RU"/>
        </w:rPr>
        <w:instrText>%</w:instrText>
      </w:r>
      <w:r w:rsidR="005F2011">
        <w:instrText>D</w:instrText>
      </w:r>
      <w:r w:rsidR="005F2011" w:rsidRPr="00DE11B7">
        <w:rPr>
          <w:lang w:val="ru-RU"/>
        </w:rPr>
        <w:instrText>0%</w:instrText>
      </w:r>
      <w:r w:rsidR="005F2011">
        <w:instrText>BD</w:instrText>
      </w:r>
      <w:r w:rsidR="005F2011" w:rsidRPr="00DE11B7">
        <w:rPr>
          <w:lang w:val="ru-RU"/>
        </w:rPr>
        <w:instrText>%</w:instrText>
      </w:r>
      <w:r w:rsidR="005F2011">
        <w:instrText>D</w:instrText>
      </w:r>
      <w:r w:rsidR="005F2011" w:rsidRPr="00DE11B7">
        <w:rPr>
          <w:lang w:val="ru-RU"/>
        </w:rPr>
        <w:instrText>1%8</w:instrText>
      </w:r>
      <w:r w:rsidR="005F2011">
        <w:instrText>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5_%</w:instrText>
      </w:r>
      <w:r w:rsidR="005F2011">
        <w:instrText>D</w:instrText>
      </w:r>
      <w:r w:rsidR="005F2011" w:rsidRPr="00DE11B7">
        <w:rPr>
          <w:lang w:val="ru-RU"/>
        </w:rPr>
        <w:instrText>1%83%</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BE</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2%</w:instrText>
      </w:r>
      <w:r w:rsidR="005F2011">
        <w:instrText>D</w:instrText>
      </w:r>
      <w:r w:rsidR="005F2011" w:rsidRPr="00DE11B7">
        <w:rPr>
          <w:lang w:val="ru-RU"/>
        </w:rPr>
        <w:instrText>0%</w:instrText>
      </w:r>
      <w:r w:rsidR="005F2011">
        <w:instrText>B</w:instrText>
      </w:r>
      <w:r w:rsidR="005F2011" w:rsidRPr="00DE11B7">
        <w:rPr>
          <w:lang w:val="ru-RU"/>
        </w:rPr>
        <w:instrText>8%</w:instrText>
      </w:r>
      <w:r w:rsidR="005F2011">
        <w:instrText>D</w:instrText>
      </w:r>
      <w:r w:rsidR="005F2011" w:rsidRPr="00DE11B7">
        <w:rPr>
          <w:lang w:val="ru-RU"/>
        </w:rPr>
        <w:instrText>1%8</w:instrText>
      </w:r>
      <w:r w:rsidR="005F2011">
        <w:instrText>F</w:instrText>
      </w:r>
      <w:r w:rsidR="005F2011" w:rsidRPr="00DE11B7">
        <w:rPr>
          <w:lang w:val="ru-RU"/>
        </w:rPr>
        <w:instrText>" \</w:instrText>
      </w:r>
      <w:r w:rsidR="005F2011">
        <w:instrText>o</w:instrText>
      </w:r>
      <w:r w:rsidR="005F2011" w:rsidRPr="00DE11B7">
        <w:rPr>
          <w:lang w:val="ru-RU"/>
        </w:rPr>
        <w:instrText xml:space="preserve"> "Нормальные условия"</w:instrText>
      </w:r>
      <w:r w:rsidR="005F2011">
        <w:fldChar w:fldCharType="separate"/>
      </w:r>
      <w:r w:rsidRPr="009B5832">
        <w:rPr>
          <w:rStyle w:val="a7"/>
          <w:rFonts w:ascii="Times New Roman" w:eastAsia="SimSun" w:hAnsi="Times New Roman"/>
          <w:color w:val="auto"/>
          <w:sz w:val="28"/>
          <w:szCs w:val="28"/>
          <w:u w:val="none"/>
          <w:lang w:val="ru-RU"/>
        </w:rPr>
        <w:t xml:space="preserve">нормальных </w:t>
      </w:r>
      <w:proofErr w:type="spellStart"/>
      <w:r w:rsidRPr="009B5832">
        <w:rPr>
          <w:rStyle w:val="a7"/>
          <w:rFonts w:ascii="Times New Roman" w:eastAsia="SimSun" w:hAnsi="Times New Roman"/>
          <w:color w:val="auto"/>
          <w:sz w:val="28"/>
          <w:szCs w:val="28"/>
          <w:u w:val="none"/>
          <w:lang w:val="ru-RU"/>
        </w:rPr>
        <w:t>условиях</w:t>
      </w:r>
      <w:r w:rsidR="005F2011">
        <w:fldChar w:fldCharType="end"/>
      </w:r>
      <w:r w:rsidR="005F2011">
        <w:fldChar w:fldCharType="begin"/>
      </w:r>
      <w:r w:rsidR="005F2011">
        <w:instrText>HYPERLINK</w:instrText>
      </w:r>
      <w:proofErr w:type="spellEnd"/>
      <w:r w:rsidR="005F2011" w:rsidRPr="00DE11B7">
        <w:rPr>
          <w:lang w:val="ru-RU"/>
        </w:rPr>
        <w:instrText xml:space="preserve"> "</w:instrText>
      </w:r>
      <w:proofErr w:type="spellStart"/>
      <w:r w:rsidR="005F2011">
        <w:instrText>https</w:instrText>
      </w:r>
      <w:proofErr w:type="spellEnd"/>
      <w:r w:rsidR="005F2011" w:rsidRPr="00DE11B7">
        <w:rPr>
          <w:lang w:val="ru-RU"/>
        </w:rPr>
        <w:instrText>://</w:instrText>
      </w:r>
      <w:proofErr w:type="spellStart"/>
      <w:r w:rsidR="005F2011">
        <w:instrText>ru</w:instrText>
      </w:r>
      <w:proofErr w:type="spellEnd"/>
      <w:r w:rsidR="005F2011" w:rsidRPr="00DE11B7">
        <w:rPr>
          <w:lang w:val="ru-RU"/>
        </w:rPr>
        <w:instrText>.</w:instrText>
      </w:r>
      <w:proofErr w:type="spellStart"/>
      <w:r w:rsidR="005F2011">
        <w:instrText>wikipedia</w:instrText>
      </w:r>
      <w:proofErr w:type="spellEnd"/>
      <w:r w:rsidR="005F2011" w:rsidRPr="00DE11B7">
        <w:rPr>
          <w:lang w:val="ru-RU"/>
        </w:rPr>
        <w:instrText>.</w:instrText>
      </w:r>
      <w:proofErr w:type="spellStart"/>
      <w:r w:rsidR="005F2011">
        <w:instrText>org</w:instrText>
      </w:r>
      <w:proofErr w:type="spellEnd"/>
      <w:r w:rsidR="005F2011" w:rsidRPr="00DE11B7">
        <w:rPr>
          <w:lang w:val="ru-RU"/>
        </w:rPr>
        <w:instrText>/</w:instrText>
      </w:r>
      <w:proofErr w:type="spellStart"/>
      <w:r w:rsidR="005F2011">
        <w:instrText>wiki</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0%9</w:instrText>
      </w:r>
      <w:proofErr w:type="spellStart"/>
      <w:r w:rsidR="005F2011">
        <w:instrText>F</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1%80%</w:instrText>
      </w:r>
      <w:proofErr w:type="spellStart"/>
      <w:r w:rsidR="005F2011">
        <w:instrText>D</w:instrText>
      </w:r>
      <w:proofErr w:type="spellEnd"/>
      <w:r w:rsidR="005F2011" w:rsidRPr="00DE11B7">
        <w:rPr>
          <w:lang w:val="ru-RU"/>
        </w:rPr>
        <w:instrText>0%</w:instrText>
      </w:r>
      <w:proofErr w:type="spellStart"/>
      <w:r w:rsidR="005F2011">
        <w:instrText>BE</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1%81%</w:instrText>
      </w:r>
      <w:proofErr w:type="spellStart"/>
      <w:r w:rsidR="005F2011">
        <w:instrText>D</w:instrText>
      </w:r>
      <w:proofErr w:type="spellEnd"/>
      <w:r w:rsidR="005F2011" w:rsidRPr="00DE11B7">
        <w:rPr>
          <w:lang w:val="ru-RU"/>
        </w:rPr>
        <w:instrText>1%82%</w:instrText>
      </w:r>
      <w:proofErr w:type="spellStart"/>
      <w:r w:rsidR="005F2011">
        <w:instrText>D</w:instrText>
      </w:r>
      <w:proofErr w:type="spellEnd"/>
      <w:r w:rsidR="005F2011" w:rsidRPr="00DE11B7">
        <w:rPr>
          <w:lang w:val="ru-RU"/>
        </w:rPr>
        <w:instrText>0%</w:instrText>
      </w:r>
      <w:proofErr w:type="spellStart"/>
      <w:r w:rsidR="005F2011">
        <w:instrText>BE</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5_%</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2%</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5%</w:instrText>
      </w:r>
      <w:proofErr w:type="spellStart"/>
      <w:r w:rsidR="005F2011">
        <w:instrText>D</w:instrText>
      </w:r>
      <w:proofErr w:type="spellEnd"/>
      <w:r w:rsidR="005F2011" w:rsidRPr="00DE11B7">
        <w:rPr>
          <w:lang w:val="ru-RU"/>
        </w:rPr>
        <w:instrText>1%89%</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5%</w:instrText>
      </w:r>
      <w:proofErr w:type="spellStart"/>
      <w:r w:rsidR="005F2011">
        <w:instrText>D</w:instrText>
      </w:r>
      <w:proofErr w:type="spellEnd"/>
      <w:r w:rsidR="005F2011" w:rsidRPr="00DE11B7">
        <w:rPr>
          <w:lang w:val="ru-RU"/>
        </w:rPr>
        <w:instrText>1%81%</w:instrText>
      </w:r>
      <w:proofErr w:type="spellStart"/>
      <w:r w:rsidR="005F2011">
        <w:instrText>D</w:instrText>
      </w:r>
      <w:proofErr w:type="spellEnd"/>
      <w:r w:rsidR="005F2011" w:rsidRPr="00DE11B7">
        <w:rPr>
          <w:lang w:val="ru-RU"/>
        </w:rPr>
        <w:instrText>1%82%</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2%</w:instrText>
      </w:r>
      <w:proofErr w:type="spellStart"/>
      <w:r w:rsidR="005F2011">
        <w:instrText>D</w:instrText>
      </w:r>
      <w:proofErr w:type="spellEnd"/>
      <w:r w:rsidR="005F2011" w:rsidRPr="00DE11B7">
        <w:rPr>
          <w:lang w:val="ru-RU"/>
        </w:rPr>
        <w:instrText>0%</w:instrText>
      </w:r>
      <w:proofErr w:type="spellStart"/>
      <w:r w:rsidR="005F2011">
        <w:instrText>BE</w:instrText>
      </w:r>
      <w:proofErr w:type="spellEnd"/>
      <w:r w:rsidR="005F2011" w:rsidRPr="00DE11B7">
        <w:rPr>
          <w:lang w:val="ru-RU"/>
        </w:rPr>
        <w:instrText>" \</w:instrText>
      </w:r>
      <w:proofErr w:type="spellStart"/>
      <w:r w:rsidR="005F2011">
        <w:instrText>o</w:instrText>
      </w:r>
      <w:proofErr w:type="spellEnd"/>
      <w:r w:rsidR="005F2011" w:rsidRPr="00DE11B7">
        <w:rPr>
          <w:lang w:val="ru-RU"/>
        </w:rPr>
        <w:instrText xml:space="preserve"> "Простое вещество"</w:instrText>
      </w:r>
      <w:proofErr w:type="spellStart"/>
      <w:r w:rsidR="005F2011">
        <w:fldChar w:fldCharType="separate"/>
      </w:r>
      <w:r w:rsidRPr="009B5832">
        <w:rPr>
          <w:rStyle w:val="a7"/>
          <w:rFonts w:ascii="Times New Roman" w:eastAsia="SimSun" w:hAnsi="Times New Roman"/>
          <w:color w:val="auto"/>
          <w:sz w:val="28"/>
          <w:szCs w:val="28"/>
          <w:u w:val="none"/>
          <w:lang w:val="ru-RU"/>
        </w:rPr>
        <w:t>простое</w:t>
      </w:r>
      <w:proofErr w:type="spellEnd"/>
      <w:r w:rsidRPr="009B5832">
        <w:rPr>
          <w:rStyle w:val="a7"/>
          <w:rFonts w:ascii="Times New Roman" w:eastAsia="SimSun" w:hAnsi="Times New Roman"/>
          <w:color w:val="auto"/>
          <w:sz w:val="28"/>
          <w:szCs w:val="28"/>
          <w:u w:val="none"/>
          <w:lang w:val="ru-RU"/>
        </w:rPr>
        <w:t xml:space="preserve"> вещество</w:t>
      </w:r>
      <w:r w:rsidR="005F2011">
        <w:fldChar w:fldCharType="end"/>
      </w:r>
      <w:r w:rsidRPr="009B5832">
        <w:rPr>
          <w:rFonts w:ascii="Times New Roman" w:eastAsia="SimSun" w:hAnsi="Times New Roman"/>
          <w:color w:val="auto"/>
          <w:sz w:val="28"/>
          <w:szCs w:val="28"/>
          <w:lang w:val="ru-RU" w:eastAsia="zh-CN"/>
        </w:rPr>
        <w:t xml:space="preserve"> олово</w:t>
      </w:r>
      <w:r w:rsidRPr="009B5832">
        <w:rPr>
          <w:rFonts w:ascii="Times New Roman" w:eastAsia="SimSun" w:hAnsi="Times New Roman"/>
          <w:color w:val="auto"/>
          <w:sz w:val="28"/>
          <w:szCs w:val="28"/>
          <w:lang w:eastAsia="zh-CN"/>
        </w:rPr>
        <w:t> </w:t>
      </w:r>
      <w:r w:rsidRPr="009B5832">
        <w:rPr>
          <w:rFonts w:ascii="Times New Roman" w:eastAsia="SimSun" w:hAnsi="Times New Roman"/>
          <w:color w:val="auto"/>
          <w:sz w:val="28"/>
          <w:szCs w:val="28"/>
          <w:lang w:val="ru-RU" w:eastAsia="zh-CN"/>
        </w:rPr>
        <w:t xml:space="preserve">— пластичный, ковкий и легкоплавкий </w:t>
      </w:r>
      <w:r w:rsidR="005F2011">
        <w:fldChar w:fldCharType="begin"/>
      </w:r>
      <w:r w:rsidR="005F2011">
        <w:instrText>HYPERLINK</w:instrText>
      </w:r>
      <w:r w:rsidR="005F2011" w:rsidRPr="00DE11B7">
        <w:rPr>
          <w:lang w:val="ru-RU"/>
        </w:rPr>
        <w:instrText xml:space="preserve"> "</w:instrText>
      </w:r>
      <w:r w:rsidR="005F2011">
        <w:instrText>https</w:instrText>
      </w:r>
      <w:r w:rsidR="005F2011" w:rsidRPr="00DE11B7">
        <w:rPr>
          <w:lang w:val="ru-RU"/>
        </w:rPr>
        <w:instrText>://</w:instrText>
      </w:r>
      <w:r w:rsidR="005F2011">
        <w:instrText>ru</w:instrText>
      </w:r>
      <w:r w:rsidR="005F2011" w:rsidRPr="00DE11B7">
        <w:rPr>
          <w:lang w:val="ru-RU"/>
        </w:rPr>
        <w:instrText>.</w:instrText>
      </w:r>
      <w:r w:rsidR="005F2011">
        <w:instrText>wikipedia</w:instrText>
      </w:r>
      <w:r w:rsidR="005F2011" w:rsidRPr="00DE11B7">
        <w:rPr>
          <w:lang w:val="ru-RU"/>
        </w:rPr>
        <w:instrText>.</w:instrText>
      </w:r>
      <w:r w:rsidR="005F2011">
        <w:instrText>org</w:instrText>
      </w:r>
      <w:r w:rsidR="005F2011" w:rsidRPr="00DE11B7">
        <w:rPr>
          <w:lang w:val="ru-RU"/>
        </w:rPr>
        <w:instrText>/</w:instrText>
      </w:r>
      <w:r w:rsidR="005F2011">
        <w:instrText>wiki</w:instrText>
      </w:r>
      <w:r w:rsidR="005F2011" w:rsidRPr="00DE11B7">
        <w:rPr>
          <w:lang w:val="ru-RU"/>
        </w:rPr>
        <w:instrText>/%</w:instrText>
      </w:r>
      <w:r w:rsidR="005F2011">
        <w:instrText>D</w:instrText>
      </w:r>
      <w:r w:rsidR="005F2011" w:rsidRPr="00DE11B7">
        <w:rPr>
          <w:lang w:val="ru-RU"/>
        </w:rPr>
        <w:instrText>0%91%</w:instrText>
      </w:r>
      <w:r w:rsidR="005F2011">
        <w:instrText>D</w:instrText>
      </w:r>
      <w:r w:rsidR="005F2011" w:rsidRPr="00DE11B7">
        <w:rPr>
          <w:lang w:val="ru-RU"/>
        </w:rPr>
        <w:instrText>0%</w:instrText>
      </w:r>
      <w:r w:rsidR="005F2011">
        <w:instrText>BB</w:instrText>
      </w:r>
      <w:r w:rsidR="005F2011" w:rsidRPr="00DE11B7">
        <w:rPr>
          <w:lang w:val="ru-RU"/>
        </w:rPr>
        <w:instrText>%</w:instrText>
      </w:r>
      <w:r w:rsidR="005F2011">
        <w:instrText>D</w:instrText>
      </w:r>
      <w:r w:rsidR="005F2011" w:rsidRPr="00DE11B7">
        <w:rPr>
          <w:lang w:val="ru-RU"/>
        </w:rPr>
        <w:instrText>0%</w:instrText>
      </w:r>
      <w:r w:rsidR="005F2011">
        <w:instrText>B</w:instrText>
      </w:r>
      <w:r w:rsidR="005F2011" w:rsidRPr="00DE11B7">
        <w:rPr>
          <w:lang w:val="ru-RU"/>
        </w:rPr>
        <w:instrText>5%</w:instrText>
      </w:r>
      <w:r w:rsidR="005F2011">
        <w:instrText>D</w:instrText>
      </w:r>
      <w:r w:rsidR="005F2011" w:rsidRPr="00DE11B7">
        <w:rPr>
          <w:lang w:val="ru-RU"/>
        </w:rPr>
        <w:instrText>1%81%</w:instrText>
      </w:r>
      <w:r w:rsidR="005F2011">
        <w:instrText>D</w:instrText>
      </w:r>
      <w:r w:rsidR="005F2011" w:rsidRPr="00DE11B7">
        <w:rPr>
          <w:lang w:val="ru-RU"/>
        </w:rPr>
        <w:instrText>0%</w:instrText>
      </w:r>
      <w:r w:rsidR="005F2011">
        <w:instrText>BA</w:instrText>
      </w:r>
      <w:r w:rsidR="005F2011" w:rsidRPr="00DE11B7">
        <w:rPr>
          <w:lang w:val="ru-RU"/>
        </w:rPr>
        <w:instrText>" \</w:instrText>
      </w:r>
      <w:r w:rsidR="005F2011">
        <w:instrText>o</w:instrText>
      </w:r>
      <w:r w:rsidR="005F2011" w:rsidRPr="00DE11B7">
        <w:rPr>
          <w:lang w:val="ru-RU"/>
        </w:rPr>
        <w:instrText xml:space="preserve"> "Блеск"</w:instrText>
      </w:r>
      <w:r w:rsidR="005F2011">
        <w:fldChar w:fldCharType="separate"/>
      </w:r>
      <w:proofErr w:type="spellStart"/>
      <w:r w:rsidRPr="009B5832">
        <w:rPr>
          <w:rStyle w:val="a7"/>
          <w:rFonts w:ascii="Times New Roman" w:eastAsia="SimSun" w:hAnsi="Times New Roman"/>
          <w:color w:val="auto"/>
          <w:sz w:val="28"/>
          <w:szCs w:val="28"/>
          <w:u w:val="none"/>
          <w:lang w:val="ru-RU"/>
        </w:rPr>
        <w:t>блестящий</w:t>
      </w:r>
      <w:r w:rsidR="005F2011">
        <w:fldChar w:fldCharType="end"/>
      </w:r>
      <w:r w:rsidR="005F2011">
        <w:fldChar w:fldCharType="begin"/>
      </w:r>
      <w:r w:rsidR="005F2011">
        <w:instrText>HYPERLINK</w:instrText>
      </w:r>
      <w:proofErr w:type="spellEnd"/>
      <w:r w:rsidR="005F2011" w:rsidRPr="00DE11B7">
        <w:rPr>
          <w:lang w:val="ru-RU"/>
        </w:rPr>
        <w:instrText xml:space="preserve"> "</w:instrText>
      </w:r>
      <w:proofErr w:type="spellStart"/>
      <w:r w:rsidR="005F2011">
        <w:instrText>https</w:instrText>
      </w:r>
      <w:proofErr w:type="spellEnd"/>
      <w:r w:rsidR="005F2011" w:rsidRPr="00DE11B7">
        <w:rPr>
          <w:lang w:val="ru-RU"/>
        </w:rPr>
        <w:instrText>://</w:instrText>
      </w:r>
      <w:proofErr w:type="spellStart"/>
      <w:r w:rsidR="005F2011">
        <w:instrText>ru</w:instrText>
      </w:r>
      <w:proofErr w:type="spellEnd"/>
      <w:r w:rsidR="005F2011" w:rsidRPr="00DE11B7">
        <w:rPr>
          <w:lang w:val="ru-RU"/>
        </w:rPr>
        <w:instrText>.</w:instrText>
      </w:r>
      <w:proofErr w:type="spellStart"/>
      <w:r w:rsidR="005F2011">
        <w:instrText>wikipedia</w:instrText>
      </w:r>
      <w:proofErr w:type="spellEnd"/>
      <w:r w:rsidR="005F2011" w:rsidRPr="00DE11B7">
        <w:rPr>
          <w:lang w:val="ru-RU"/>
        </w:rPr>
        <w:instrText>.</w:instrText>
      </w:r>
      <w:proofErr w:type="spellStart"/>
      <w:r w:rsidR="005F2011">
        <w:instrText>org</w:instrText>
      </w:r>
      <w:proofErr w:type="spellEnd"/>
      <w:r w:rsidR="005F2011" w:rsidRPr="00DE11B7">
        <w:rPr>
          <w:lang w:val="ru-RU"/>
        </w:rPr>
        <w:instrText>/</w:instrText>
      </w:r>
      <w:proofErr w:type="spellStart"/>
      <w:r w:rsidR="005F2011">
        <w:instrText>wiki</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0%9</w:instrText>
      </w:r>
      <w:proofErr w:type="spellStart"/>
      <w:r w:rsidR="005F2011">
        <w:instrText>C</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5%</w:instrText>
      </w:r>
      <w:proofErr w:type="spellStart"/>
      <w:r w:rsidR="005F2011">
        <w:instrText>D</w:instrText>
      </w:r>
      <w:proofErr w:type="spellEnd"/>
      <w:r w:rsidR="005F2011" w:rsidRPr="00DE11B7">
        <w:rPr>
          <w:lang w:val="ru-RU"/>
        </w:rPr>
        <w:instrText>1%82%</w:instrText>
      </w:r>
      <w:proofErr w:type="spellStart"/>
      <w:r w:rsidR="005F2011">
        <w:instrText>D</w:instrText>
      </w:r>
      <w:proofErr w:type="spellEnd"/>
      <w:r w:rsidR="005F2011" w:rsidRPr="00DE11B7">
        <w:rPr>
          <w:lang w:val="ru-RU"/>
        </w:rPr>
        <w:instrText>0%</w:instrText>
      </w:r>
      <w:proofErr w:type="spellStart"/>
      <w:r w:rsidR="005F2011">
        <w:instrText>B</w:instrText>
      </w:r>
      <w:proofErr w:type="spellEnd"/>
      <w:r w:rsidR="005F2011" w:rsidRPr="00DE11B7">
        <w:rPr>
          <w:lang w:val="ru-RU"/>
        </w:rPr>
        <w:instrText>0%</w:instrText>
      </w:r>
      <w:proofErr w:type="spellStart"/>
      <w:r w:rsidR="005F2011">
        <w:instrText>D</w:instrText>
      </w:r>
      <w:proofErr w:type="spellEnd"/>
      <w:r w:rsidR="005F2011" w:rsidRPr="00DE11B7">
        <w:rPr>
          <w:lang w:val="ru-RU"/>
        </w:rPr>
        <w:instrText>0%</w:instrText>
      </w:r>
      <w:proofErr w:type="spellStart"/>
      <w:r w:rsidR="005F2011">
        <w:instrText>BB</w:instrText>
      </w:r>
      <w:proofErr w:type="spellEnd"/>
      <w:r w:rsidR="005F2011" w:rsidRPr="00DE11B7">
        <w:rPr>
          <w:lang w:val="ru-RU"/>
        </w:rPr>
        <w:instrText>%</w:instrText>
      </w:r>
      <w:proofErr w:type="spellStart"/>
      <w:r w:rsidR="005F2011">
        <w:instrText>D</w:instrText>
      </w:r>
      <w:proofErr w:type="spellEnd"/>
      <w:r w:rsidR="005F2011" w:rsidRPr="00DE11B7">
        <w:rPr>
          <w:lang w:val="ru-RU"/>
        </w:rPr>
        <w:instrText>0%</w:instrText>
      </w:r>
      <w:proofErr w:type="spellStart"/>
      <w:r w:rsidR="005F2011">
        <w:instrText>BB</w:instrText>
      </w:r>
      <w:proofErr w:type="spellEnd"/>
      <w:r w:rsidR="005F2011" w:rsidRPr="00DE11B7">
        <w:rPr>
          <w:lang w:val="ru-RU"/>
        </w:rPr>
        <w:instrText>" \</w:instrText>
      </w:r>
      <w:proofErr w:type="spellStart"/>
      <w:r w:rsidR="005F2011">
        <w:instrText>o</w:instrText>
      </w:r>
      <w:proofErr w:type="spellEnd"/>
      <w:r w:rsidR="005F2011" w:rsidRPr="00DE11B7">
        <w:rPr>
          <w:lang w:val="ru-RU"/>
        </w:rPr>
        <w:instrText xml:space="preserve"> "Металл"</w:instrText>
      </w:r>
      <w:proofErr w:type="spellStart"/>
      <w:r w:rsidR="005F2011">
        <w:fldChar w:fldCharType="separate"/>
      </w:r>
      <w:r w:rsidRPr="009B5832">
        <w:rPr>
          <w:rStyle w:val="a7"/>
          <w:rFonts w:ascii="Times New Roman" w:eastAsia="SimSun" w:hAnsi="Times New Roman"/>
          <w:color w:val="auto"/>
          <w:sz w:val="28"/>
          <w:szCs w:val="28"/>
          <w:u w:val="none"/>
          <w:lang w:val="ru-RU"/>
        </w:rPr>
        <w:t>металл</w:t>
      </w:r>
      <w:proofErr w:type="spellEnd"/>
      <w:r w:rsidR="005F2011">
        <w:fldChar w:fldCharType="end"/>
      </w:r>
      <w:r w:rsidRPr="009B5832">
        <w:rPr>
          <w:rFonts w:ascii="Times New Roman" w:eastAsia="SimSun" w:hAnsi="Times New Roman"/>
          <w:color w:val="auto"/>
          <w:sz w:val="28"/>
          <w:szCs w:val="28"/>
          <w:lang w:val="ru-RU" w:eastAsia="zh-CN"/>
        </w:rPr>
        <w:t xml:space="preserve"> серебристо-белого цвета. Плотность при нормальных условиях 7,31 г на см</w:t>
      </w:r>
      <w:r w:rsidRPr="009B5832">
        <w:rPr>
          <w:rFonts w:ascii="Times New Roman" w:eastAsia="SimSun" w:hAnsi="Times New Roman"/>
          <w:color w:val="auto"/>
          <w:sz w:val="28"/>
          <w:szCs w:val="28"/>
          <w:vertAlign w:val="superscript"/>
          <w:lang w:val="ru-RU" w:eastAsia="zh-CN"/>
        </w:rPr>
        <w:t>3</w:t>
      </w:r>
      <w:r w:rsidRPr="009B5832">
        <w:rPr>
          <w:rFonts w:ascii="Times New Roman" w:eastAsia="SimSun" w:hAnsi="Times New Roman"/>
          <w:color w:val="auto"/>
          <w:sz w:val="28"/>
          <w:szCs w:val="28"/>
          <w:lang w:val="ru-RU" w:eastAsia="zh-CN"/>
        </w:rPr>
        <w:t>, температура плавления 231,91 градусов С.</w:t>
      </w:r>
    </w:p>
    <w:p w:rsidR="0035594A" w:rsidRPr="00063CA8" w:rsidRDefault="004A45C5">
      <w:pPr>
        <w:spacing w:line="360" w:lineRule="auto"/>
        <w:jc w:val="both"/>
        <w:rPr>
          <w:rFonts w:cs="Calibri"/>
          <w:sz w:val="28"/>
          <w:szCs w:val="28"/>
          <w:lang w:val="ru-RU"/>
        </w:rPr>
      </w:pPr>
      <w:r w:rsidRPr="00063CA8">
        <w:rPr>
          <w:rFonts w:ascii="Times New Roman" w:hAnsi="Times New Roman" w:cs="Calibri"/>
          <w:sz w:val="28"/>
          <w:szCs w:val="28"/>
          <w:lang w:val="ru-RU"/>
        </w:rPr>
        <w:t xml:space="preserve">Методика определения температур кристаллизации свинца, сурьмы и сплавов </w:t>
      </w:r>
      <w:proofErr w:type="spellStart"/>
      <w:r w:rsidRPr="00063CA8">
        <w:rPr>
          <w:rFonts w:ascii="Times New Roman" w:hAnsi="Times New Roman" w:cs="Calibri"/>
          <w:sz w:val="28"/>
          <w:szCs w:val="28"/>
        </w:rPr>
        <w:t>Pb</w:t>
      </w:r>
      <w:proofErr w:type="spellEnd"/>
      <w:r w:rsidRPr="00063CA8">
        <w:rPr>
          <w:rFonts w:ascii="Times New Roman" w:hAnsi="Times New Roman" w:cs="Calibri"/>
          <w:sz w:val="28"/>
          <w:szCs w:val="28"/>
          <w:lang w:val="ru-RU"/>
        </w:rPr>
        <w:t>-</w:t>
      </w:r>
      <w:proofErr w:type="spellStart"/>
      <w:r w:rsidRPr="00063CA8">
        <w:rPr>
          <w:rFonts w:ascii="Times New Roman" w:hAnsi="Times New Roman" w:cs="Calibri"/>
          <w:sz w:val="28"/>
          <w:szCs w:val="28"/>
        </w:rPr>
        <w:t>Sb</w:t>
      </w:r>
      <w:proofErr w:type="spellEnd"/>
    </w:p>
    <w:p w:rsidR="0035594A" w:rsidRDefault="004A45C5" w:rsidP="00063CA8">
      <w:pPr>
        <w:spacing w:line="360" w:lineRule="auto"/>
        <w:jc w:val="both"/>
        <w:rPr>
          <w:rFonts w:ascii="Times New Roman" w:hAnsi="Times New Roman" w:cs="Calibri"/>
          <w:bCs/>
          <w:sz w:val="28"/>
          <w:szCs w:val="28"/>
          <w:lang w:val="ru-RU"/>
        </w:rPr>
      </w:pPr>
      <w:r w:rsidRPr="00063CA8">
        <w:rPr>
          <w:rFonts w:ascii="Times New Roman" w:hAnsi="Times New Roman" w:cs="Calibri"/>
          <w:bCs/>
          <w:sz w:val="28"/>
          <w:szCs w:val="28"/>
          <w:lang w:val="ru-RU"/>
        </w:rPr>
        <w:t xml:space="preserve">Для проведения работы необходимо взять чистые металлы - свинец (сурьму) или сплавы свинца и сурьмы, например сплавы с 5,10, 20, 40 и 80 % </w:t>
      </w:r>
      <w:proofErr w:type="spellStart"/>
      <w:r w:rsidRPr="00063CA8">
        <w:rPr>
          <w:rFonts w:ascii="Times New Roman" w:hAnsi="Times New Roman" w:cs="Calibri"/>
          <w:bCs/>
          <w:sz w:val="28"/>
          <w:szCs w:val="28"/>
        </w:rPr>
        <w:t>Sb</w:t>
      </w:r>
      <w:proofErr w:type="spellEnd"/>
      <w:r w:rsidRPr="00063CA8">
        <w:rPr>
          <w:rFonts w:ascii="Times New Roman" w:hAnsi="Times New Roman" w:cs="Calibri"/>
          <w:bCs/>
          <w:sz w:val="28"/>
          <w:szCs w:val="28"/>
          <w:lang w:val="ru-RU"/>
        </w:rPr>
        <w:t xml:space="preserve"> (для пяти бригад). </w:t>
      </w:r>
      <w:proofErr w:type="spellStart"/>
      <w:proofErr w:type="gramStart"/>
      <w:r w:rsidRPr="00063CA8">
        <w:rPr>
          <w:rFonts w:ascii="Times New Roman" w:hAnsi="Times New Roman" w:cs="Calibri"/>
          <w:bCs/>
          <w:sz w:val="28"/>
          <w:szCs w:val="28"/>
        </w:rPr>
        <w:t>Температуру</w:t>
      </w:r>
      <w:proofErr w:type="spellEnd"/>
      <w:r w:rsidRPr="00063CA8">
        <w:rPr>
          <w:rFonts w:ascii="Times New Roman" w:hAnsi="Times New Roman" w:cs="Calibri"/>
          <w:bCs/>
          <w:sz w:val="28"/>
          <w:szCs w:val="28"/>
        </w:rPr>
        <w:t xml:space="preserve"> </w:t>
      </w:r>
      <w:proofErr w:type="spellStart"/>
      <w:r w:rsidRPr="00063CA8">
        <w:rPr>
          <w:rFonts w:ascii="Times New Roman" w:hAnsi="Times New Roman" w:cs="Calibri"/>
          <w:bCs/>
          <w:sz w:val="28"/>
          <w:szCs w:val="28"/>
        </w:rPr>
        <w:t>кристаллизаци</w:t>
      </w:r>
      <w:r w:rsidR="00287BF8">
        <w:rPr>
          <w:rFonts w:ascii="Times New Roman" w:hAnsi="Times New Roman" w:cs="Calibri"/>
          <w:bCs/>
          <w:sz w:val="28"/>
          <w:szCs w:val="28"/>
        </w:rPr>
        <w:t>и</w:t>
      </w:r>
      <w:proofErr w:type="spellEnd"/>
      <w:r w:rsidR="00287BF8">
        <w:rPr>
          <w:rFonts w:ascii="Times New Roman" w:hAnsi="Times New Roman" w:cs="Calibri"/>
          <w:bCs/>
          <w:sz w:val="28"/>
          <w:szCs w:val="28"/>
        </w:rPr>
        <w:t xml:space="preserve"> </w:t>
      </w:r>
      <w:proofErr w:type="spellStart"/>
      <w:r w:rsidR="00287BF8">
        <w:rPr>
          <w:rFonts w:ascii="Times New Roman" w:hAnsi="Times New Roman" w:cs="Calibri"/>
          <w:bCs/>
          <w:sz w:val="28"/>
          <w:szCs w:val="28"/>
        </w:rPr>
        <w:t>определяют</w:t>
      </w:r>
      <w:proofErr w:type="spellEnd"/>
      <w:r w:rsidR="00287BF8">
        <w:rPr>
          <w:rFonts w:ascii="Times New Roman" w:hAnsi="Times New Roman" w:cs="Calibri"/>
          <w:bCs/>
          <w:sz w:val="28"/>
          <w:szCs w:val="28"/>
        </w:rPr>
        <w:t xml:space="preserve"> </w:t>
      </w:r>
      <w:proofErr w:type="spellStart"/>
      <w:r w:rsidR="00287BF8">
        <w:rPr>
          <w:rFonts w:ascii="Times New Roman" w:hAnsi="Times New Roman" w:cs="Calibri"/>
          <w:bCs/>
          <w:sz w:val="28"/>
          <w:szCs w:val="28"/>
        </w:rPr>
        <w:t>на</w:t>
      </w:r>
      <w:proofErr w:type="spellEnd"/>
      <w:r w:rsidR="00287BF8">
        <w:rPr>
          <w:rFonts w:ascii="Times New Roman" w:hAnsi="Times New Roman" w:cs="Calibri"/>
          <w:bCs/>
          <w:sz w:val="28"/>
          <w:szCs w:val="28"/>
        </w:rPr>
        <w:t xml:space="preserve"> </w:t>
      </w:r>
      <w:proofErr w:type="spellStart"/>
      <w:r w:rsidR="00287BF8">
        <w:rPr>
          <w:rFonts w:ascii="Times New Roman" w:hAnsi="Times New Roman" w:cs="Calibri"/>
          <w:bCs/>
          <w:sz w:val="28"/>
          <w:szCs w:val="28"/>
        </w:rPr>
        <w:t>установке</w:t>
      </w:r>
      <w:proofErr w:type="spellEnd"/>
      <w:r w:rsidR="00287BF8">
        <w:rPr>
          <w:rFonts w:ascii="Times New Roman" w:hAnsi="Times New Roman" w:cs="Calibri"/>
          <w:bCs/>
          <w:sz w:val="28"/>
          <w:szCs w:val="28"/>
        </w:rPr>
        <w:t xml:space="preserve"> (</w:t>
      </w:r>
      <w:proofErr w:type="spellStart"/>
      <w:r w:rsidR="00287BF8">
        <w:rPr>
          <w:rFonts w:ascii="Times New Roman" w:hAnsi="Times New Roman" w:cs="Calibri"/>
          <w:bCs/>
          <w:sz w:val="28"/>
          <w:szCs w:val="28"/>
        </w:rPr>
        <w:t>рис</w:t>
      </w:r>
      <w:proofErr w:type="spellEnd"/>
      <w:r w:rsidR="00287BF8">
        <w:rPr>
          <w:rFonts w:ascii="Times New Roman" w:hAnsi="Times New Roman" w:cs="Calibri"/>
          <w:bCs/>
          <w:sz w:val="28"/>
          <w:szCs w:val="28"/>
        </w:rPr>
        <w:t>.</w:t>
      </w:r>
      <w:r w:rsidR="00287BF8">
        <w:rPr>
          <w:rFonts w:ascii="Times New Roman" w:hAnsi="Times New Roman" w:cs="Calibri"/>
          <w:bCs/>
          <w:sz w:val="28"/>
          <w:szCs w:val="28"/>
          <w:lang w:val="ru-RU"/>
        </w:rPr>
        <w:t>4</w:t>
      </w:r>
      <w:r w:rsidRPr="00063CA8">
        <w:rPr>
          <w:rFonts w:ascii="Times New Roman" w:hAnsi="Times New Roman" w:cs="Calibri"/>
          <w:bCs/>
          <w:sz w:val="28"/>
          <w:szCs w:val="28"/>
        </w:rPr>
        <w:t>).</w:t>
      </w:r>
      <w:proofErr w:type="gramEnd"/>
    </w:p>
    <w:p w:rsidR="0035594A" w:rsidRDefault="00063CA8">
      <w:pPr>
        <w:spacing w:line="360" w:lineRule="auto"/>
        <w:jc w:val="center"/>
        <w:rPr>
          <w:rFonts w:ascii="Times New Roman" w:hAnsi="Times New Roman" w:cs="Calibri"/>
          <w:bCs/>
          <w:sz w:val="24"/>
          <w:szCs w:val="24"/>
          <w:lang w:val="ru-RU"/>
        </w:rPr>
      </w:pPr>
      <w:r>
        <w:rPr>
          <w:rFonts w:ascii="Times New Roman" w:hAnsi="Times New Roman" w:cs="Calibri"/>
          <w:bCs/>
          <w:noProof/>
          <w:sz w:val="24"/>
          <w:szCs w:val="24"/>
          <w:lang w:val="ru-RU" w:eastAsia="ru-RU"/>
        </w:rPr>
        <w:drawing>
          <wp:inline distT="0" distB="0" distL="0" distR="0">
            <wp:extent cx="2400300" cy="1685925"/>
            <wp:effectExtent l="19050" t="0" r="0" b="0"/>
            <wp:docPr id="10" name="Рисунок 10" descr="I:\реальная часть\К ТЕРМИЧЕСКОМУ МЕТОДУ\Рисунок 4 - Схема установки для определения критических точ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реальная часть\К ТЕРМИЧЕСКОМУ МЕТОДУ\Рисунок 4 - Схема установки для определения критических точек.jpg"/>
                    <pic:cNvPicPr>
                      <a:picLocks noChangeAspect="1" noChangeArrowheads="1"/>
                    </pic:cNvPicPr>
                  </pic:nvPicPr>
                  <pic:blipFill>
                    <a:blip r:embed="rId11" cstate="print"/>
                    <a:srcRect/>
                    <a:stretch>
                      <a:fillRect/>
                    </a:stretch>
                  </pic:blipFill>
                  <pic:spPr bwMode="auto">
                    <a:xfrm>
                      <a:off x="0" y="0"/>
                      <a:ext cx="2400300" cy="1685925"/>
                    </a:xfrm>
                    <a:prstGeom prst="rect">
                      <a:avLst/>
                    </a:prstGeom>
                    <a:noFill/>
                    <a:ln w="9525">
                      <a:noFill/>
                      <a:miter lim="800000"/>
                      <a:headEnd/>
                      <a:tailEnd/>
                    </a:ln>
                  </pic:spPr>
                </pic:pic>
              </a:graphicData>
            </a:graphic>
          </wp:inline>
        </w:drawing>
      </w:r>
    </w:p>
    <w:p w:rsidR="009B5832" w:rsidRDefault="00063CA8" w:rsidP="009B5832">
      <w:pPr>
        <w:spacing w:line="360" w:lineRule="auto"/>
        <w:rPr>
          <w:rFonts w:ascii="Times New Roman" w:hAnsi="Times New Roman" w:cs="Calibri"/>
          <w:bCs/>
          <w:sz w:val="28"/>
          <w:szCs w:val="28"/>
          <w:lang w:val="ru-RU"/>
        </w:rPr>
      </w:pPr>
      <w:r w:rsidRPr="00063CA8">
        <w:rPr>
          <w:rFonts w:ascii="Times New Roman" w:hAnsi="Times New Roman" w:cs="Calibri"/>
          <w:bCs/>
          <w:sz w:val="28"/>
          <w:szCs w:val="28"/>
          <w:lang w:val="ru-RU"/>
        </w:rPr>
        <w:t xml:space="preserve">Рисунок </w:t>
      </w:r>
      <w:r w:rsidR="009B5832">
        <w:rPr>
          <w:rFonts w:ascii="Times New Roman" w:hAnsi="Times New Roman" w:cs="Calibri"/>
          <w:bCs/>
          <w:sz w:val="28"/>
          <w:szCs w:val="28"/>
          <w:lang w:val="ru-RU"/>
        </w:rPr>
        <w:t>3 -</w:t>
      </w:r>
      <w:r w:rsidRPr="00063CA8">
        <w:rPr>
          <w:rFonts w:ascii="Times New Roman" w:hAnsi="Times New Roman" w:cs="Calibri"/>
          <w:bCs/>
          <w:sz w:val="28"/>
          <w:szCs w:val="28"/>
          <w:lang w:val="ru-RU"/>
        </w:rPr>
        <w:t xml:space="preserve"> Схема установки для определения критических точе</w:t>
      </w:r>
      <w:r w:rsidR="009B5832">
        <w:rPr>
          <w:rFonts w:ascii="Times New Roman" w:hAnsi="Times New Roman" w:cs="Calibri"/>
          <w:bCs/>
          <w:sz w:val="28"/>
          <w:szCs w:val="28"/>
          <w:lang w:val="ru-RU"/>
        </w:rPr>
        <w:t>к.</w:t>
      </w:r>
    </w:p>
    <w:p w:rsidR="0035594A" w:rsidRPr="009B5832" w:rsidRDefault="00063CA8" w:rsidP="009B5832">
      <w:pPr>
        <w:spacing w:line="360" w:lineRule="auto"/>
        <w:rPr>
          <w:rFonts w:ascii="Times New Roman" w:hAnsi="Times New Roman" w:cs="Calibri"/>
          <w:bCs/>
          <w:sz w:val="28"/>
          <w:szCs w:val="28"/>
          <w:lang w:val="ru-RU"/>
        </w:rPr>
      </w:pPr>
      <w:r w:rsidRPr="00287BF8">
        <w:rPr>
          <w:rFonts w:ascii="Times New Roman" w:hAnsi="Times New Roman" w:cs="Calibri"/>
          <w:bCs/>
          <w:color w:val="008000"/>
          <w:sz w:val="24"/>
          <w:szCs w:val="24"/>
          <w:lang w:val="ru-RU"/>
        </w:rPr>
        <w:t xml:space="preserve">  </w:t>
      </w:r>
      <w:r w:rsidR="004A45C5" w:rsidRPr="009B5832">
        <w:rPr>
          <w:rFonts w:ascii="Times New Roman" w:hAnsi="Times New Roman" w:cs="Calibri"/>
          <w:bCs/>
          <w:color w:val="auto"/>
          <w:sz w:val="28"/>
          <w:szCs w:val="28"/>
          <w:lang w:val="ru-RU"/>
        </w:rPr>
        <w:t>Для определения температур кристаллизации необходимо:</w:t>
      </w:r>
    </w:p>
    <w:p w:rsidR="0035594A" w:rsidRPr="009B5832" w:rsidRDefault="004A45C5" w:rsidP="00063CA8">
      <w:pPr>
        <w:pStyle w:val="10"/>
        <w:numPr>
          <w:ilvl w:val="0"/>
          <w:numId w:val="1"/>
        </w:numPr>
        <w:spacing w:line="360" w:lineRule="auto"/>
        <w:jc w:val="both"/>
        <w:rPr>
          <w:rFonts w:ascii="Times New Roman" w:hAnsi="Times New Roman" w:cs="Calibri"/>
          <w:bCs/>
          <w:color w:val="auto"/>
          <w:sz w:val="28"/>
          <w:szCs w:val="28"/>
          <w:lang w:val="ru-RU"/>
        </w:rPr>
      </w:pPr>
      <w:r w:rsidRPr="009B5832">
        <w:rPr>
          <w:rFonts w:ascii="Times New Roman" w:hAnsi="Times New Roman" w:cs="Calibri"/>
          <w:bCs/>
          <w:color w:val="auto"/>
          <w:sz w:val="28"/>
          <w:szCs w:val="28"/>
          <w:lang w:val="ru-RU"/>
        </w:rPr>
        <w:lastRenderedPageBreak/>
        <w:t>Подготовленное количество (150-200г) чистого металла или сплава определен</w:t>
      </w:r>
      <w:r w:rsidR="009B5832">
        <w:rPr>
          <w:rFonts w:ascii="Times New Roman" w:hAnsi="Times New Roman" w:cs="Calibri"/>
          <w:bCs/>
          <w:color w:val="auto"/>
          <w:sz w:val="28"/>
          <w:szCs w:val="28"/>
          <w:lang w:val="ru-RU"/>
        </w:rPr>
        <w:t>ного состава поместить в тигель</w:t>
      </w:r>
      <w:r w:rsidR="00C73E01" w:rsidRPr="009B5832">
        <w:rPr>
          <w:rFonts w:ascii="Times New Roman" w:hAnsi="Times New Roman" w:cs="Calibri"/>
          <w:bCs/>
          <w:color w:val="auto"/>
          <w:sz w:val="28"/>
          <w:szCs w:val="28"/>
          <w:lang w:val="ru-RU"/>
        </w:rPr>
        <w:t>,</w:t>
      </w:r>
      <w:r w:rsidR="00063CA8" w:rsidRPr="009B5832">
        <w:rPr>
          <w:rFonts w:ascii="Times New Roman" w:hAnsi="Times New Roman" w:cs="Calibri"/>
          <w:bCs/>
          <w:color w:val="auto"/>
          <w:sz w:val="28"/>
          <w:szCs w:val="28"/>
          <w:lang w:val="ru-RU"/>
        </w:rPr>
        <w:t xml:space="preserve"> </w:t>
      </w:r>
      <w:r w:rsidRPr="009B5832">
        <w:rPr>
          <w:rFonts w:ascii="Times New Roman" w:hAnsi="Times New Roman" w:cs="Calibri"/>
          <w:bCs/>
          <w:color w:val="auto"/>
          <w:sz w:val="28"/>
          <w:szCs w:val="28"/>
          <w:lang w:val="ru-RU"/>
        </w:rPr>
        <w:t>установ</w:t>
      </w:r>
      <w:r w:rsidR="00C73E01" w:rsidRPr="009B5832">
        <w:rPr>
          <w:rFonts w:ascii="Times New Roman" w:hAnsi="Times New Roman" w:cs="Calibri"/>
          <w:bCs/>
          <w:color w:val="auto"/>
          <w:sz w:val="28"/>
          <w:szCs w:val="28"/>
          <w:lang w:val="ru-RU"/>
        </w:rPr>
        <w:t xml:space="preserve">ленный в тигельную электропечь </w:t>
      </w:r>
      <w:r w:rsidR="00287BF8" w:rsidRPr="009B5832">
        <w:rPr>
          <w:rFonts w:ascii="Times New Roman" w:hAnsi="Times New Roman" w:cs="Calibri"/>
          <w:bCs/>
          <w:color w:val="auto"/>
          <w:sz w:val="28"/>
          <w:szCs w:val="28"/>
          <w:lang w:val="ru-RU"/>
        </w:rPr>
        <w:t>(рис.5</w:t>
      </w:r>
      <w:r w:rsidR="00C73E01" w:rsidRPr="009B5832">
        <w:rPr>
          <w:rFonts w:ascii="Times New Roman" w:hAnsi="Times New Roman" w:cs="Calibri"/>
          <w:bCs/>
          <w:color w:val="auto"/>
          <w:sz w:val="28"/>
          <w:szCs w:val="28"/>
          <w:lang w:val="ru-RU"/>
        </w:rPr>
        <w:t>)</w:t>
      </w:r>
      <w:proofErr w:type="gramStart"/>
      <w:r w:rsidR="00C73E01" w:rsidRPr="009B5832">
        <w:rPr>
          <w:rFonts w:ascii="Times New Roman" w:hAnsi="Times New Roman" w:cs="Calibri"/>
          <w:bCs/>
          <w:color w:val="auto"/>
          <w:sz w:val="28"/>
          <w:szCs w:val="28"/>
          <w:lang w:val="ru-RU"/>
        </w:rPr>
        <w:t xml:space="preserve"> </w:t>
      </w:r>
      <w:r w:rsidRPr="009B5832">
        <w:rPr>
          <w:rFonts w:ascii="Times New Roman" w:hAnsi="Times New Roman" w:cs="Calibri"/>
          <w:bCs/>
          <w:color w:val="auto"/>
          <w:sz w:val="28"/>
          <w:szCs w:val="28"/>
          <w:lang w:val="ru-RU"/>
        </w:rPr>
        <w:t>;</w:t>
      </w:r>
      <w:proofErr w:type="gramEnd"/>
    </w:p>
    <w:p w:rsidR="009B5832" w:rsidRDefault="00063CA8" w:rsidP="009B5832">
      <w:pPr>
        <w:pStyle w:val="10"/>
        <w:spacing w:line="360" w:lineRule="auto"/>
        <w:ind w:left="810"/>
        <w:jc w:val="center"/>
        <w:rPr>
          <w:rFonts w:ascii="Times New Roman" w:hAnsi="Times New Roman" w:cs="Calibri"/>
          <w:bCs/>
          <w:sz w:val="28"/>
          <w:szCs w:val="28"/>
          <w:lang w:val="ru-RU"/>
        </w:rPr>
      </w:pPr>
      <w:r>
        <w:rPr>
          <w:rFonts w:ascii="Times New Roman" w:hAnsi="Times New Roman" w:cs="Calibri"/>
          <w:bCs/>
          <w:noProof/>
          <w:sz w:val="28"/>
          <w:szCs w:val="28"/>
          <w:lang w:val="ru-RU" w:eastAsia="ru-RU"/>
        </w:rPr>
        <w:drawing>
          <wp:inline distT="0" distB="0" distL="0" distR="0">
            <wp:extent cx="3133725" cy="2695575"/>
            <wp:effectExtent l="19050" t="0" r="9525" b="0"/>
            <wp:docPr id="11" name="Рисунок 11" descr="I:\реальная часть\К ТЕРМИЧЕСКОМУ МЕТОДУ\ Рисунок 1 - Тигельная электроп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реальная часть\К ТЕРМИЧЕСКОМУ МЕТОДУ\ Рисунок 1 - Тигельная электропечь.jpg"/>
                    <pic:cNvPicPr>
                      <a:picLocks noChangeAspect="1" noChangeArrowheads="1"/>
                    </pic:cNvPicPr>
                  </pic:nvPicPr>
                  <pic:blipFill>
                    <a:blip r:embed="rId12" cstate="print"/>
                    <a:srcRect/>
                    <a:stretch>
                      <a:fillRect/>
                    </a:stretch>
                  </pic:blipFill>
                  <pic:spPr bwMode="auto">
                    <a:xfrm>
                      <a:off x="0" y="0"/>
                      <a:ext cx="3133725" cy="2695575"/>
                    </a:xfrm>
                    <a:prstGeom prst="rect">
                      <a:avLst/>
                    </a:prstGeom>
                    <a:noFill/>
                    <a:ln w="9525">
                      <a:noFill/>
                      <a:miter lim="800000"/>
                      <a:headEnd/>
                      <a:tailEnd/>
                    </a:ln>
                  </pic:spPr>
                </pic:pic>
              </a:graphicData>
            </a:graphic>
          </wp:inline>
        </w:drawing>
      </w:r>
    </w:p>
    <w:p w:rsidR="00063CA8" w:rsidRPr="009B5832" w:rsidRDefault="009B5832" w:rsidP="009B5832">
      <w:pPr>
        <w:pStyle w:val="10"/>
        <w:spacing w:line="360" w:lineRule="auto"/>
        <w:ind w:left="0"/>
        <w:rPr>
          <w:rFonts w:ascii="Times New Roman" w:hAnsi="Times New Roman" w:cs="Calibri"/>
          <w:bCs/>
          <w:sz w:val="28"/>
          <w:szCs w:val="28"/>
          <w:lang w:val="ru-RU"/>
        </w:rPr>
      </w:pPr>
      <w:r>
        <w:rPr>
          <w:rFonts w:ascii="Times New Roman" w:hAnsi="Times New Roman" w:cs="Calibri"/>
          <w:bCs/>
          <w:sz w:val="28"/>
          <w:szCs w:val="28"/>
          <w:lang w:val="ru-RU"/>
        </w:rPr>
        <w:t xml:space="preserve">      </w:t>
      </w:r>
      <w:r>
        <w:rPr>
          <w:rFonts w:ascii="Times New Roman" w:hAnsi="Times New Roman"/>
          <w:bCs/>
          <w:sz w:val="28"/>
          <w:szCs w:val="28"/>
          <w:lang w:val="ru-RU"/>
        </w:rPr>
        <w:t>Рисунок 4 -</w:t>
      </w:r>
      <w:r w:rsidR="00063CA8">
        <w:rPr>
          <w:rFonts w:ascii="Times New Roman" w:hAnsi="Times New Roman"/>
          <w:bCs/>
          <w:sz w:val="28"/>
          <w:szCs w:val="28"/>
          <w:lang w:val="ru-RU"/>
        </w:rPr>
        <w:t>Тигельная электропечь</w:t>
      </w:r>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2) Включить печь и расплавить в тигле металл или сплав данного состава;</w:t>
      </w:r>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3) На поверхность расплавленного металла  насыпать слой толченого древесного  угля для предохранения металла от окисления;</w:t>
      </w:r>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4) Закрыть тигель крышкой или листовым асбестом  4;</w:t>
      </w:r>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5) Через отверстие крышки или через листовой асбест в расплавленный метал</w:t>
      </w:r>
      <w:proofErr w:type="gramStart"/>
      <w:r w:rsidRPr="009B5832">
        <w:rPr>
          <w:rFonts w:ascii="Times New Roman" w:hAnsi="Times New Roman" w:cs="Calibri"/>
          <w:bCs/>
          <w:color w:val="auto"/>
          <w:sz w:val="28"/>
          <w:szCs w:val="28"/>
          <w:lang w:val="ru-RU"/>
        </w:rPr>
        <w:t>л(</w:t>
      </w:r>
      <w:proofErr w:type="gramEnd"/>
      <w:r w:rsidRPr="009B5832">
        <w:rPr>
          <w:rFonts w:ascii="Times New Roman" w:hAnsi="Times New Roman" w:cs="Calibri"/>
          <w:bCs/>
          <w:color w:val="auto"/>
          <w:sz w:val="28"/>
          <w:szCs w:val="28"/>
          <w:lang w:val="ru-RU"/>
        </w:rPr>
        <w:t>сплав) поместить горячий спай 2 термопары 5, защищенной фарфоровым кожухом 6; свободные концы проволок термопары должны быть соединены (место соединения 7-холодный спай) медными проводами 8 с гальванометром 9;</w:t>
      </w:r>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6) Выключить печь;</w:t>
      </w:r>
    </w:p>
    <w:p w:rsidR="0035594A" w:rsidRPr="009B5832" w:rsidRDefault="004A45C5" w:rsidP="00063CA8">
      <w:pPr>
        <w:pStyle w:val="10"/>
        <w:spacing w:line="360" w:lineRule="auto"/>
        <w:ind w:left="360"/>
        <w:jc w:val="both"/>
        <w:rPr>
          <w:rFonts w:cs="Calibri"/>
          <w:bCs/>
          <w:color w:val="auto"/>
          <w:sz w:val="28"/>
          <w:szCs w:val="28"/>
          <w:lang w:val="ru-RU"/>
        </w:rPr>
      </w:pPr>
      <w:proofErr w:type="gramStart"/>
      <w:r w:rsidRPr="009B5832">
        <w:rPr>
          <w:rFonts w:ascii="Times New Roman" w:hAnsi="Times New Roman" w:cs="Calibri"/>
          <w:bCs/>
          <w:color w:val="auto"/>
          <w:sz w:val="28"/>
          <w:szCs w:val="28"/>
          <w:lang w:val="ru-RU"/>
        </w:rPr>
        <w:t>7) Через каждые 30 или 60 секунд записывать показания стрелки гальванометра; запись прекратить через 2-3 мин после полного затвердения металла; если гальванометр имеет шкалу с деления в милливольтах, то показания стрелки гальванометра (ТЭДС) записывать в графу 2 протокола; если гальванометр имеет шкалу с делениями в градусах (</w:t>
      </w:r>
      <w:r w:rsidRPr="009B5832">
        <w:rPr>
          <w:rFonts w:ascii="Times New Roman" w:hAnsi="Times New Roman" w:cs="Calibri"/>
          <w:bCs/>
          <w:color w:val="auto"/>
          <w:sz w:val="28"/>
          <w:szCs w:val="28"/>
        </w:rPr>
        <w:t>ᵒ</w:t>
      </w:r>
      <w:r w:rsidRPr="009B5832">
        <w:rPr>
          <w:rFonts w:ascii="Times New Roman" w:hAnsi="Times New Roman" w:cs="Calibri"/>
          <w:bCs/>
          <w:color w:val="auto"/>
          <w:sz w:val="28"/>
          <w:szCs w:val="28"/>
          <w:lang w:val="ru-RU"/>
        </w:rPr>
        <w:t>С), то показания стрелки гальванометра (температуру) тоже записывать в графу 2 протокола;</w:t>
      </w:r>
      <w:proofErr w:type="gramEnd"/>
    </w:p>
    <w:p w:rsidR="0035594A" w:rsidRPr="009B5832" w:rsidRDefault="004A45C5" w:rsidP="00063CA8">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lastRenderedPageBreak/>
        <w:t>8) По полученным критическим точкам построить кривую охлаждения в координатах температ</w:t>
      </w:r>
      <w:r w:rsidR="007956A8" w:rsidRPr="009B5832">
        <w:rPr>
          <w:rFonts w:ascii="Times New Roman" w:hAnsi="Times New Roman" w:cs="Calibri"/>
          <w:bCs/>
          <w:color w:val="auto"/>
          <w:sz w:val="28"/>
          <w:szCs w:val="28"/>
          <w:lang w:val="ru-RU"/>
        </w:rPr>
        <w:t xml:space="preserve">ура – время охлаждения </w:t>
      </w:r>
      <w:r w:rsidRPr="009B5832">
        <w:rPr>
          <w:rFonts w:ascii="Times New Roman" w:hAnsi="Times New Roman" w:cs="Calibri"/>
          <w:bCs/>
          <w:color w:val="auto"/>
          <w:sz w:val="28"/>
          <w:szCs w:val="28"/>
          <w:lang w:val="ru-RU"/>
        </w:rPr>
        <w:t xml:space="preserve"> или Т</w:t>
      </w:r>
      <w:r w:rsidR="007956A8" w:rsidRPr="009B5832">
        <w:rPr>
          <w:rFonts w:ascii="Times New Roman" w:hAnsi="Times New Roman" w:cs="Calibri"/>
          <w:bCs/>
          <w:color w:val="auto"/>
          <w:sz w:val="28"/>
          <w:szCs w:val="28"/>
          <w:lang w:val="ru-RU"/>
        </w:rPr>
        <w:t>ЭДС – время охлаждения (рис.6</w:t>
      </w:r>
      <w:r w:rsidRPr="009B5832">
        <w:rPr>
          <w:rFonts w:ascii="Times New Roman" w:hAnsi="Times New Roman" w:cs="Calibri"/>
          <w:bCs/>
          <w:color w:val="auto"/>
          <w:sz w:val="28"/>
          <w:szCs w:val="28"/>
          <w:lang w:val="ru-RU"/>
        </w:rPr>
        <w:t>)</w:t>
      </w:r>
    </w:p>
    <w:p w:rsidR="007956A8" w:rsidRPr="009B5832" w:rsidRDefault="00C73E01" w:rsidP="009B5832">
      <w:pPr>
        <w:pStyle w:val="10"/>
        <w:spacing w:line="360" w:lineRule="auto"/>
        <w:ind w:left="284" w:hanging="142"/>
        <w:jc w:val="both"/>
        <w:rPr>
          <w:rFonts w:ascii="Times New Roman" w:hAnsi="Times New Roman" w:cs="Calibri"/>
          <w:bCs/>
          <w:sz w:val="24"/>
          <w:szCs w:val="24"/>
          <w:lang w:val="ru-RU"/>
        </w:rPr>
      </w:pPr>
      <w:r>
        <w:rPr>
          <w:rFonts w:ascii="Times New Roman" w:hAnsi="Times New Roman" w:cs="Calibri"/>
          <w:bCs/>
          <w:noProof/>
          <w:sz w:val="24"/>
          <w:szCs w:val="24"/>
          <w:lang w:val="ru-RU" w:eastAsia="ru-RU"/>
        </w:rPr>
        <w:drawing>
          <wp:inline distT="0" distB="0" distL="0" distR="0">
            <wp:extent cx="6419850" cy="2667000"/>
            <wp:effectExtent l="19050" t="0" r="0" b="0"/>
            <wp:docPr id="15" name="Рисунок 15" descr="I:\реальная часть\К ТЕРМИЧЕСКОМУ МЕТОДУ\График кристаллизации чистого металла и сп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реальная часть\К ТЕРМИЧЕСКОМУ МЕТОДУ\График кристаллизации чистого металла и сплава.jpg"/>
                    <pic:cNvPicPr>
                      <a:picLocks noChangeAspect="1" noChangeArrowheads="1"/>
                    </pic:cNvPicPr>
                  </pic:nvPicPr>
                  <pic:blipFill>
                    <a:blip r:embed="rId13"/>
                    <a:srcRect/>
                    <a:stretch>
                      <a:fillRect/>
                    </a:stretch>
                  </pic:blipFill>
                  <pic:spPr bwMode="auto">
                    <a:xfrm>
                      <a:off x="0" y="0"/>
                      <a:ext cx="6419850" cy="2667000"/>
                    </a:xfrm>
                    <a:prstGeom prst="rect">
                      <a:avLst/>
                    </a:prstGeom>
                    <a:noFill/>
                    <a:ln w="9525">
                      <a:noFill/>
                      <a:miter lim="800000"/>
                      <a:headEnd/>
                      <a:tailEnd/>
                    </a:ln>
                  </pic:spPr>
                </pic:pic>
              </a:graphicData>
            </a:graphic>
          </wp:inline>
        </w:drawing>
      </w:r>
      <w:r w:rsidR="007956A8" w:rsidRPr="007956A8">
        <w:rPr>
          <w:rFonts w:ascii="Times New Roman" w:hAnsi="Times New Roman" w:cs="Calibri"/>
          <w:bCs/>
          <w:sz w:val="28"/>
          <w:szCs w:val="28"/>
          <w:lang w:val="ru-RU"/>
        </w:rPr>
        <w:t>Рисунок 6</w:t>
      </w:r>
      <w:r w:rsidR="004A45C5" w:rsidRPr="007956A8">
        <w:rPr>
          <w:rFonts w:ascii="Times New Roman" w:hAnsi="Times New Roman" w:cs="Calibri"/>
          <w:bCs/>
          <w:sz w:val="28"/>
          <w:szCs w:val="28"/>
          <w:lang w:val="ru-RU"/>
        </w:rPr>
        <w:t xml:space="preserve"> - Кривые охлаждения свинца, построенные в координатах</w:t>
      </w:r>
    </w:p>
    <w:p w:rsidR="0035594A" w:rsidRPr="009B5832" w:rsidRDefault="004A45C5">
      <w:pPr>
        <w:pStyle w:val="10"/>
        <w:spacing w:line="360" w:lineRule="auto"/>
        <w:ind w:left="360"/>
        <w:jc w:val="both"/>
        <w:rPr>
          <w:rFonts w:cs="Calibri"/>
          <w:bCs/>
          <w:color w:val="auto"/>
          <w:sz w:val="28"/>
          <w:szCs w:val="28"/>
          <w:lang w:val="ru-RU"/>
        </w:rPr>
      </w:pPr>
      <w:r w:rsidRPr="009B5832">
        <w:rPr>
          <w:rFonts w:ascii="Times New Roman" w:hAnsi="Times New Roman" w:cs="Calibri"/>
          <w:bCs/>
          <w:color w:val="auto"/>
          <w:sz w:val="28"/>
          <w:szCs w:val="28"/>
          <w:lang w:val="ru-RU"/>
        </w:rPr>
        <w:t xml:space="preserve">9) На построенной кривой определить температуру кристаллизации, которая соответствует горизонтальному участку кривой или точкам перегиба кривой; в последнем случае определить две температуры-начала и конца затвердевания. Если запись производили по показаниям гальванометра в градусах, необходимо удостовериться в правильности показаний гальванометра. Для этого при каждой установке (термопаре и гальванометре) должна быть своя таблица поправок, указывающая, насколько  градусов  отличаются показания шкалы гальванометра от истинной температуры. </w:t>
      </w:r>
    </w:p>
    <w:p w:rsidR="0035594A" w:rsidRPr="009B5832" w:rsidRDefault="007956A8" w:rsidP="007956A8">
      <w:pPr>
        <w:pStyle w:val="10"/>
        <w:spacing w:line="360" w:lineRule="auto"/>
        <w:ind w:left="426" w:hanging="142"/>
        <w:jc w:val="both"/>
        <w:rPr>
          <w:rFonts w:ascii="Times New Roman" w:hAnsi="Times New Roman" w:cs="Calibri"/>
          <w:bCs/>
          <w:color w:val="auto"/>
          <w:sz w:val="28"/>
          <w:szCs w:val="28"/>
          <w:lang w:val="ru-RU"/>
        </w:rPr>
      </w:pPr>
      <w:r w:rsidRPr="009B5832">
        <w:rPr>
          <w:rFonts w:ascii="Times New Roman" w:hAnsi="Times New Roman" w:cs="Calibri"/>
          <w:bCs/>
          <w:color w:val="auto"/>
          <w:sz w:val="28"/>
          <w:szCs w:val="28"/>
          <w:lang w:val="ru-RU"/>
        </w:rPr>
        <w:t xml:space="preserve">  </w:t>
      </w:r>
      <w:r w:rsidR="004A45C5" w:rsidRPr="009B5832">
        <w:rPr>
          <w:rFonts w:ascii="Times New Roman" w:hAnsi="Times New Roman" w:cs="Calibri"/>
          <w:bCs/>
          <w:color w:val="auto"/>
          <w:sz w:val="28"/>
          <w:szCs w:val="28"/>
          <w:lang w:val="ru-RU"/>
        </w:rPr>
        <w:t xml:space="preserve">Полученные результаты каждая бригада записывает в протокол показаний </w:t>
      </w:r>
      <w:r w:rsidRPr="009B5832">
        <w:rPr>
          <w:rFonts w:ascii="Times New Roman" w:hAnsi="Times New Roman" w:cs="Calibri"/>
          <w:bCs/>
          <w:color w:val="auto"/>
          <w:sz w:val="28"/>
          <w:szCs w:val="28"/>
          <w:lang w:val="ru-RU"/>
        </w:rPr>
        <w:t xml:space="preserve">     </w:t>
      </w:r>
      <w:r w:rsidR="004A45C5" w:rsidRPr="009B5832">
        <w:rPr>
          <w:rFonts w:ascii="Times New Roman" w:hAnsi="Times New Roman" w:cs="Calibri"/>
          <w:bCs/>
          <w:color w:val="auto"/>
          <w:sz w:val="28"/>
          <w:szCs w:val="28"/>
          <w:lang w:val="ru-RU"/>
        </w:rPr>
        <w:t>гальванометра.</w:t>
      </w:r>
    </w:p>
    <w:p w:rsidR="0035594A" w:rsidRPr="009B5832" w:rsidRDefault="004A45C5">
      <w:pPr>
        <w:pStyle w:val="10"/>
        <w:spacing w:line="360" w:lineRule="auto"/>
        <w:jc w:val="both"/>
        <w:rPr>
          <w:rFonts w:ascii="Times New Roman" w:hAnsi="Times New Roman" w:cs="Calibri"/>
          <w:bCs/>
          <w:color w:val="auto"/>
          <w:sz w:val="28"/>
          <w:szCs w:val="28"/>
          <w:lang w:val="ru-RU"/>
        </w:rPr>
      </w:pPr>
      <w:proofErr w:type="spellStart"/>
      <w:r w:rsidRPr="009B5832">
        <w:rPr>
          <w:rFonts w:ascii="Times New Roman" w:hAnsi="Times New Roman" w:cs="Calibri"/>
          <w:bCs/>
          <w:color w:val="auto"/>
          <w:sz w:val="28"/>
          <w:szCs w:val="28"/>
        </w:rPr>
        <w:t>Таблица</w:t>
      </w:r>
      <w:proofErr w:type="spellEnd"/>
      <w:r w:rsidRPr="009B5832">
        <w:rPr>
          <w:rFonts w:ascii="Times New Roman" w:hAnsi="Times New Roman" w:cs="Calibri"/>
          <w:bCs/>
          <w:color w:val="auto"/>
          <w:sz w:val="28"/>
          <w:szCs w:val="28"/>
        </w:rPr>
        <w:t xml:space="preserve"> 2- </w:t>
      </w:r>
      <w:proofErr w:type="spellStart"/>
      <w:r w:rsidRPr="009B5832">
        <w:rPr>
          <w:rFonts w:ascii="Times New Roman" w:hAnsi="Times New Roman" w:cs="Calibri"/>
          <w:bCs/>
          <w:color w:val="auto"/>
          <w:sz w:val="28"/>
          <w:szCs w:val="28"/>
        </w:rPr>
        <w:t>Протокол</w:t>
      </w:r>
      <w:proofErr w:type="spellEnd"/>
      <w:r w:rsidRPr="009B5832">
        <w:rPr>
          <w:rFonts w:ascii="Times New Roman" w:hAnsi="Times New Roman" w:cs="Calibri"/>
          <w:bCs/>
          <w:color w:val="auto"/>
          <w:sz w:val="28"/>
          <w:szCs w:val="28"/>
        </w:rPr>
        <w:t xml:space="preserve"> </w:t>
      </w:r>
      <w:proofErr w:type="spellStart"/>
      <w:r w:rsidRPr="009B5832">
        <w:rPr>
          <w:rFonts w:ascii="Times New Roman" w:hAnsi="Times New Roman" w:cs="Calibri"/>
          <w:bCs/>
          <w:color w:val="auto"/>
          <w:sz w:val="28"/>
          <w:szCs w:val="28"/>
        </w:rPr>
        <w:t>показаний</w:t>
      </w:r>
      <w:proofErr w:type="spellEnd"/>
      <w:r w:rsidRPr="009B5832">
        <w:rPr>
          <w:rFonts w:ascii="Times New Roman" w:hAnsi="Times New Roman" w:cs="Calibri"/>
          <w:bCs/>
          <w:color w:val="auto"/>
          <w:sz w:val="28"/>
          <w:szCs w:val="28"/>
        </w:rPr>
        <w:t xml:space="preserve"> </w:t>
      </w:r>
      <w:proofErr w:type="spellStart"/>
      <w:r w:rsidRPr="009B5832">
        <w:rPr>
          <w:rFonts w:ascii="Times New Roman" w:hAnsi="Times New Roman" w:cs="Calibri"/>
          <w:bCs/>
          <w:color w:val="auto"/>
          <w:sz w:val="28"/>
          <w:szCs w:val="28"/>
        </w:rPr>
        <w:t>гальванометра</w:t>
      </w:r>
      <w:proofErr w:type="spellEnd"/>
    </w:p>
    <w:p w:rsidR="007956A8" w:rsidRPr="009B5832" w:rsidRDefault="007956A8">
      <w:pPr>
        <w:pStyle w:val="10"/>
        <w:spacing w:line="360" w:lineRule="auto"/>
        <w:jc w:val="both"/>
        <w:rPr>
          <w:rFonts w:ascii="Times New Roman" w:hAnsi="Times New Roman"/>
          <w:bCs/>
          <w:color w:val="auto"/>
          <w:sz w:val="24"/>
          <w:szCs w:val="24"/>
          <w:lang w:val="ru-RU"/>
        </w:rPr>
      </w:pPr>
    </w:p>
    <w:tbl>
      <w:tblPr>
        <w:tblStyle w:val="a9"/>
        <w:tblW w:w="8850" w:type="dxa"/>
        <w:tblInd w:w="715" w:type="dxa"/>
        <w:tblLayout w:type="fixed"/>
        <w:tblCellMar>
          <w:left w:w="103" w:type="dxa"/>
        </w:tblCellMar>
        <w:tblLook w:val="04A0"/>
      </w:tblPr>
      <w:tblGrid>
        <w:gridCol w:w="4420"/>
        <w:gridCol w:w="4430"/>
      </w:tblGrid>
      <w:tr w:rsidR="0035594A">
        <w:trPr>
          <w:trHeight w:val="767"/>
        </w:trPr>
        <w:tc>
          <w:tcPr>
            <w:tcW w:w="4420" w:type="dxa"/>
            <w:tcMar>
              <w:left w:w="103" w:type="dxa"/>
            </w:tcMar>
            <w:vAlign w:val="center"/>
          </w:tcPr>
          <w:p w:rsidR="0035594A" w:rsidRPr="007956A8" w:rsidRDefault="004A45C5">
            <w:pPr>
              <w:pStyle w:val="10"/>
              <w:spacing w:line="360" w:lineRule="auto"/>
              <w:ind w:left="0"/>
              <w:jc w:val="center"/>
              <w:rPr>
                <w:rFonts w:cs="Calibri"/>
                <w:bCs/>
                <w:sz w:val="28"/>
                <w:szCs w:val="28"/>
              </w:rPr>
            </w:pPr>
            <w:proofErr w:type="spellStart"/>
            <w:r w:rsidRPr="007956A8">
              <w:rPr>
                <w:rFonts w:ascii="Times New Roman" w:hAnsi="Times New Roman" w:cs="Calibri"/>
                <w:bCs/>
                <w:sz w:val="28"/>
                <w:szCs w:val="28"/>
              </w:rPr>
              <w:t>Время</w:t>
            </w:r>
            <w:proofErr w:type="spellEnd"/>
            <w:r w:rsidRPr="007956A8">
              <w:rPr>
                <w:rFonts w:ascii="Times New Roman" w:hAnsi="Times New Roman" w:cs="Calibri"/>
                <w:bCs/>
                <w:sz w:val="28"/>
                <w:szCs w:val="28"/>
              </w:rPr>
              <w:t xml:space="preserve"> </w:t>
            </w:r>
            <w:proofErr w:type="spellStart"/>
            <w:r w:rsidRPr="007956A8">
              <w:rPr>
                <w:rFonts w:ascii="Times New Roman" w:hAnsi="Times New Roman" w:cs="Calibri"/>
                <w:bCs/>
                <w:sz w:val="28"/>
                <w:szCs w:val="28"/>
              </w:rPr>
              <w:t>охлаждения</w:t>
            </w:r>
            <w:proofErr w:type="spellEnd"/>
            <w:r w:rsidRPr="007956A8">
              <w:rPr>
                <w:rFonts w:ascii="Times New Roman" w:hAnsi="Times New Roman" w:cs="Calibri"/>
                <w:bCs/>
                <w:sz w:val="28"/>
                <w:szCs w:val="28"/>
              </w:rPr>
              <w:t>, с</w:t>
            </w:r>
          </w:p>
        </w:tc>
        <w:tc>
          <w:tcPr>
            <w:tcW w:w="4430" w:type="dxa"/>
            <w:tcMar>
              <w:left w:w="103" w:type="dxa"/>
            </w:tcMar>
            <w:vAlign w:val="center"/>
          </w:tcPr>
          <w:p w:rsidR="0035594A" w:rsidRPr="007956A8" w:rsidRDefault="004A45C5">
            <w:pPr>
              <w:pStyle w:val="10"/>
              <w:spacing w:line="360" w:lineRule="auto"/>
              <w:ind w:left="0"/>
              <w:jc w:val="center"/>
              <w:rPr>
                <w:rFonts w:cs="Calibri"/>
                <w:bCs/>
                <w:sz w:val="28"/>
                <w:szCs w:val="28"/>
              </w:rPr>
            </w:pPr>
            <w:proofErr w:type="spellStart"/>
            <w:r w:rsidRPr="007956A8">
              <w:rPr>
                <w:rFonts w:ascii="Times New Roman" w:hAnsi="Times New Roman" w:cs="Calibri"/>
                <w:bCs/>
                <w:sz w:val="28"/>
                <w:szCs w:val="28"/>
              </w:rPr>
              <w:t>Температура</w:t>
            </w:r>
            <w:proofErr w:type="spellEnd"/>
            <w:r w:rsidRPr="007956A8">
              <w:rPr>
                <w:rFonts w:ascii="Times New Roman" w:hAnsi="Times New Roman" w:cs="Calibri"/>
                <w:bCs/>
                <w:sz w:val="28"/>
                <w:szCs w:val="28"/>
              </w:rPr>
              <w:t>, ᵒС /(ТЭДС)</w:t>
            </w:r>
          </w:p>
        </w:tc>
      </w:tr>
      <w:tr w:rsidR="0035594A">
        <w:trPr>
          <w:trHeight w:val="565"/>
        </w:trPr>
        <w:tc>
          <w:tcPr>
            <w:tcW w:w="4420" w:type="dxa"/>
            <w:tcMar>
              <w:left w:w="103" w:type="dxa"/>
            </w:tcMar>
            <w:vAlign w:val="center"/>
          </w:tcPr>
          <w:p w:rsidR="0035594A" w:rsidRPr="007956A8" w:rsidRDefault="004A45C5">
            <w:pPr>
              <w:pStyle w:val="10"/>
              <w:spacing w:line="360" w:lineRule="auto"/>
              <w:ind w:left="0"/>
              <w:jc w:val="center"/>
              <w:rPr>
                <w:rFonts w:cs="Calibri"/>
                <w:bCs/>
                <w:sz w:val="28"/>
                <w:szCs w:val="28"/>
              </w:rPr>
            </w:pPr>
            <w:r w:rsidRPr="007956A8">
              <w:rPr>
                <w:rFonts w:ascii="Times New Roman" w:hAnsi="Times New Roman" w:cs="Calibri"/>
                <w:bCs/>
                <w:sz w:val="28"/>
                <w:szCs w:val="28"/>
              </w:rPr>
              <w:t>1</w:t>
            </w:r>
          </w:p>
        </w:tc>
        <w:tc>
          <w:tcPr>
            <w:tcW w:w="4430" w:type="dxa"/>
            <w:tcMar>
              <w:left w:w="103" w:type="dxa"/>
            </w:tcMar>
            <w:vAlign w:val="center"/>
          </w:tcPr>
          <w:p w:rsidR="0035594A" w:rsidRPr="007956A8" w:rsidRDefault="004A45C5">
            <w:pPr>
              <w:pStyle w:val="10"/>
              <w:spacing w:line="360" w:lineRule="auto"/>
              <w:ind w:left="0"/>
              <w:jc w:val="center"/>
              <w:rPr>
                <w:rFonts w:cs="Calibri"/>
                <w:bCs/>
                <w:sz w:val="28"/>
                <w:szCs w:val="28"/>
              </w:rPr>
            </w:pPr>
            <w:r w:rsidRPr="007956A8">
              <w:rPr>
                <w:rFonts w:ascii="Times New Roman" w:hAnsi="Times New Roman" w:cs="Calibri"/>
                <w:bCs/>
                <w:sz w:val="28"/>
                <w:szCs w:val="28"/>
              </w:rPr>
              <w:t>2</w:t>
            </w:r>
          </w:p>
        </w:tc>
      </w:tr>
      <w:tr w:rsidR="0035594A">
        <w:trPr>
          <w:trHeight w:val="1254"/>
        </w:trPr>
        <w:tc>
          <w:tcPr>
            <w:tcW w:w="4420" w:type="dxa"/>
            <w:tcMar>
              <w:left w:w="103" w:type="dxa"/>
            </w:tcMar>
          </w:tcPr>
          <w:p w:rsidR="0035594A" w:rsidRPr="007956A8" w:rsidRDefault="004A45C5">
            <w:pPr>
              <w:pStyle w:val="10"/>
              <w:spacing w:line="360" w:lineRule="auto"/>
              <w:ind w:left="0"/>
              <w:jc w:val="center"/>
              <w:rPr>
                <w:rFonts w:cs="Calibri"/>
                <w:bCs/>
                <w:sz w:val="28"/>
                <w:szCs w:val="28"/>
              </w:rPr>
            </w:pPr>
            <w:r w:rsidRPr="007956A8">
              <w:rPr>
                <w:rFonts w:ascii="Times New Roman" w:hAnsi="Times New Roman" w:cs="Calibri"/>
                <w:bCs/>
                <w:sz w:val="28"/>
                <w:szCs w:val="28"/>
              </w:rPr>
              <w:lastRenderedPageBreak/>
              <w:t>30</w:t>
            </w:r>
          </w:p>
          <w:p w:rsidR="0035594A" w:rsidRPr="007956A8" w:rsidRDefault="004A45C5">
            <w:pPr>
              <w:pStyle w:val="10"/>
              <w:spacing w:line="360" w:lineRule="auto"/>
              <w:ind w:left="0"/>
              <w:jc w:val="center"/>
              <w:rPr>
                <w:rFonts w:cs="Calibri"/>
                <w:bCs/>
                <w:sz w:val="28"/>
                <w:szCs w:val="28"/>
              </w:rPr>
            </w:pPr>
            <w:r w:rsidRPr="007956A8">
              <w:rPr>
                <w:rFonts w:ascii="Times New Roman" w:hAnsi="Times New Roman" w:cs="Calibri"/>
                <w:bCs/>
                <w:sz w:val="28"/>
                <w:szCs w:val="28"/>
              </w:rPr>
              <w:t>60</w:t>
            </w:r>
          </w:p>
          <w:p w:rsidR="0035594A" w:rsidRPr="007956A8" w:rsidRDefault="004A45C5">
            <w:pPr>
              <w:pStyle w:val="10"/>
              <w:spacing w:line="360" w:lineRule="auto"/>
              <w:ind w:left="0"/>
              <w:jc w:val="center"/>
              <w:rPr>
                <w:rFonts w:cs="Calibri"/>
                <w:bCs/>
                <w:sz w:val="28"/>
                <w:szCs w:val="28"/>
              </w:rPr>
            </w:pPr>
            <w:r w:rsidRPr="007956A8">
              <w:rPr>
                <w:rFonts w:ascii="Times New Roman" w:hAnsi="Times New Roman" w:cs="Calibri"/>
                <w:bCs/>
                <w:sz w:val="28"/>
                <w:szCs w:val="28"/>
              </w:rPr>
              <w:t>90</w:t>
            </w:r>
          </w:p>
          <w:p w:rsidR="0035594A" w:rsidRDefault="004A45C5">
            <w:pPr>
              <w:pStyle w:val="10"/>
              <w:spacing w:line="360" w:lineRule="auto"/>
              <w:ind w:left="0"/>
              <w:jc w:val="center"/>
              <w:rPr>
                <w:rFonts w:cs="Calibri"/>
                <w:bCs/>
              </w:rPr>
            </w:pPr>
            <w:r w:rsidRPr="007956A8">
              <w:rPr>
                <w:rFonts w:ascii="Times New Roman" w:hAnsi="Times New Roman" w:cs="Calibri"/>
                <w:bCs/>
                <w:sz w:val="28"/>
                <w:szCs w:val="28"/>
              </w:rPr>
              <w:t xml:space="preserve">120 и </w:t>
            </w:r>
            <w:proofErr w:type="spellStart"/>
            <w:r w:rsidRPr="007956A8">
              <w:rPr>
                <w:rFonts w:ascii="Times New Roman" w:hAnsi="Times New Roman" w:cs="Calibri"/>
                <w:bCs/>
                <w:sz w:val="28"/>
                <w:szCs w:val="28"/>
              </w:rPr>
              <w:t>т.д</w:t>
            </w:r>
            <w:proofErr w:type="spellEnd"/>
            <w:r w:rsidRPr="007956A8">
              <w:rPr>
                <w:rFonts w:ascii="Times New Roman" w:hAnsi="Times New Roman" w:cs="Calibri"/>
                <w:bCs/>
                <w:sz w:val="28"/>
                <w:szCs w:val="28"/>
              </w:rPr>
              <w:t>.</w:t>
            </w:r>
          </w:p>
        </w:tc>
        <w:tc>
          <w:tcPr>
            <w:tcW w:w="4430" w:type="dxa"/>
            <w:tcMar>
              <w:left w:w="103" w:type="dxa"/>
            </w:tcMar>
          </w:tcPr>
          <w:p w:rsidR="0035594A" w:rsidRDefault="0035594A">
            <w:pPr>
              <w:pStyle w:val="10"/>
              <w:spacing w:line="360" w:lineRule="auto"/>
              <w:ind w:left="0"/>
              <w:jc w:val="center"/>
              <w:rPr>
                <w:rFonts w:ascii="Times New Roman" w:hAnsi="Times New Roman" w:cs="Calibri"/>
                <w:bCs/>
                <w:sz w:val="24"/>
                <w:szCs w:val="24"/>
              </w:rPr>
            </w:pPr>
          </w:p>
        </w:tc>
      </w:tr>
    </w:tbl>
    <w:p w:rsidR="0035594A" w:rsidRDefault="0035594A">
      <w:pPr>
        <w:pStyle w:val="10"/>
        <w:spacing w:line="360" w:lineRule="auto"/>
        <w:jc w:val="both"/>
        <w:rPr>
          <w:rFonts w:ascii="Times New Roman" w:hAnsi="Times New Roman" w:cs="Calibri"/>
          <w:bCs/>
          <w:sz w:val="24"/>
          <w:szCs w:val="24"/>
        </w:rPr>
      </w:pPr>
      <w:bookmarkStart w:id="0" w:name="_GoBack"/>
      <w:bookmarkEnd w:id="0"/>
    </w:p>
    <w:p w:rsidR="0035594A" w:rsidRPr="007956A8" w:rsidRDefault="004A45C5">
      <w:pPr>
        <w:pStyle w:val="10"/>
        <w:spacing w:line="360" w:lineRule="auto"/>
        <w:jc w:val="both"/>
        <w:rPr>
          <w:rFonts w:cs="Calibri"/>
          <w:bCs/>
          <w:sz w:val="28"/>
          <w:szCs w:val="28"/>
          <w:lang w:val="ru-RU"/>
        </w:rPr>
      </w:pPr>
      <w:r w:rsidRPr="007956A8">
        <w:rPr>
          <w:rFonts w:ascii="Times New Roman" w:hAnsi="Times New Roman" w:cs="Calibri"/>
          <w:bCs/>
          <w:sz w:val="28"/>
          <w:szCs w:val="28"/>
          <w:lang w:val="ru-RU"/>
        </w:rPr>
        <w:t>В конце лабораторной работы пишутся выводы:</w:t>
      </w:r>
    </w:p>
    <w:p w:rsidR="0035594A" w:rsidRPr="007956A8" w:rsidRDefault="004A45C5">
      <w:pPr>
        <w:pStyle w:val="10"/>
        <w:spacing w:line="360" w:lineRule="auto"/>
        <w:jc w:val="both"/>
        <w:rPr>
          <w:rFonts w:cs="Calibri"/>
          <w:bCs/>
          <w:sz w:val="28"/>
          <w:szCs w:val="28"/>
          <w:lang w:val="ru-RU"/>
        </w:rPr>
      </w:pPr>
      <w:r w:rsidRPr="007956A8">
        <w:rPr>
          <w:rFonts w:ascii="Times New Roman" w:hAnsi="Times New Roman" w:cs="Calibri"/>
          <w:bCs/>
          <w:sz w:val="28"/>
          <w:szCs w:val="28"/>
          <w:lang w:val="ru-RU"/>
        </w:rPr>
        <w:t>1.Температура кристаллизации чистого металла…..</w:t>
      </w:r>
    </w:p>
    <w:p w:rsidR="0035594A" w:rsidRPr="009B5832" w:rsidRDefault="004A45C5" w:rsidP="009B5832">
      <w:pPr>
        <w:pStyle w:val="10"/>
        <w:spacing w:line="360" w:lineRule="auto"/>
        <w:jc w:val="both"/>
        <w:rPr>
          <w:rFonts w:cs="Calibri"/>
          <w:bCs/>
          <w:sz w:val="28"/>
          <w:szCs w:val="28"/>
          <w:lang w:val="ru-RU"/>
        </w:rPr>
      </w:pPr>
      <w:r w:rsidRPr="007956A8">
        <w:rPr>
          <w:rFonts w:ascii="Times New Roman" w:hAnsi="Times New Roman" w:cs="Calibri"/>
          <w:bCs/>
          <w:sz w:val="28"/>
          <w:szCs w:val="28"/>
          <w:lang w:val="ru-RU"/>
        </w:rPr>
        <w:t>2.Температура начала затвердевания</w:t>
      </w:r>
      <w:proofErr w:type="gramStart"/>
      <w:r w:rsidRPr="007956A8">
        <w:rPr>
          <w:rFonts w:ascii="Times New Roman" w:hAnsi="Times New Roman" w:cs="Calibri"/>
          <w:bCs/>
          <w:sz w:val="28"/>
          <w:szCs w:val="28"/>
          <w:lang w:val="ru-RU"/>
        </w:rPr>
        <w:t>……,</w:t>
      </w:r>
      <w:proofErr w:type="gramEnd"/>
      <w:r w:rsidRPr="007956A8">
        <w:rPr>
          <w:rFonts w:ascii="Times New Roman" w:hAnsi="Times New Roman" w:cs="Calibri"/>
          <w:bCs/>
          <w:sz w:val="28"/>
          <w:szCs w:val="28"/>
          <w:lang w:val="ru-RU"/>
        </w:rPr>
        <w:t>а конца кристаллизации сплава…..</w:t>
      </w:r>
    </w:p>
    <w:p w:rsidR="0035594A" w:rsidRPr="009B5832" w:rsidRDefault="0035594A">
      <w:pPr>
        <w:pStyle w:val="10"/>
        <w:spacing w:line="360" w:lineRule="auto"/>
        <w:jc w:val="both"/>
        <w:rPr>
          <w:rFonts w:ascii="Times New Roman" w:hAnsi="Times New Roman" w:cs="Calibri"/>
          <w:bCs/>
          <w:sz w:val="28"/>
          <w:szCs w:val="28"/>
          <w:lang w:val="ru-RU"/>
        </w:rPr>
      </w:pPr>
    </w:p>
    <w:p w:rsidR="0035594A" w:rsidRPr="009B5832" w:rsidRDefault="0035594A">
      <w:pPr>
        <w:pStyle w:val="10"/>
        <w:spacing w:line="360" w:lineRule="auto"/>
        <w:ind w:left="0"/>
        <w:jc w:val="both"/>
        <w:rPr>
          <w:rFonts w:ascii="Times New Roman" w:hAnsi="Times New Roman" w:cs="Calibri"/>
          <w:sz w:val="24"/>
          <w:szCs w:val="24"/>
          <w:lang w:val="ru-RU"/>
        </w:rPr>
      </w:pPr>
    </w:p>
    <w:p w:rsidR="0035594A" w:rsidRPr="009B5832" w:rsidRDefault="0035594A">
      <w:pPr>
        <w:pStyle w:val="10"/>
        <w:spacing w:line="360" w:lineRule="auto"/>
        <w:jc w:val="both"/>
        <w:rPr>
          <w:rFonts w:ascii="Times New Roman" w:hAnsi="Times New Roman"/>
          <w:sz w:val="24"/>
          <w:szCs w:val="24"/>
          <w:lang w:val="ru-RU"/>
        </w:rPr>
      </w:pPr>
    </w:p>
    <w:sectPr w:rsidR="0035594A" w:rsidRPr="009B5832" w:rsidSect="007956A8">
      <w:pgSz w:w="11906" w:h="16838"/>
      <w:pgMar w:top="1440" w:right="1080" w:bottom="1440" w:left="993" w:header="0" w:footer="0" w:gutter="0"/>
      <w:cols w:space="720"/>
      <w:formProt w:val="0"/>
      <w:docGrid w:linePitch="360" w:charSpace="21474836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sig w:usb0="00000000" w:usb1="4600FDFF" w:usb2="000030A0" w:usb3="00000584" w:csb0="600001BF" w:csb1="DFF70000"/>
  </w:font>
  <w:font w:name="Liberation Sans">
    <w:altName w:val="Times New Roman"/>
    <w:charset w:val="00"/>
    <w:family w:val="auto"/>
    <w:pitch w:val="default"/>
    <w:sig w:usb0="00000001" w:usb1="500078FB" w:usb2="00000000" w:usb3="00000000" w:csb0="6000009F" w:csb1="DFD70000"/>
  </w:font>
  <w:font w:name="Droid Sans Fallback">
    <w:altName w:val="Arial Unicode MS"/>
    <w:charset w:val="86"/>
    <w:family w:val="auto"/>
    <w:pitch w:val="default"/>
    <w:sig w:usb0="00000000" w:usb1="2BDFFCFB" w:usb2="00000036" w:usb3="00000000" w:csb0="203F01FF" w:csb1="D7FF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A7C2A"/>
    <w:multiLevelType w:val="hybridMultilevel"/>
    <w:tmpl w:val="C792ABD6"/>
    <w:lvl w:ilvl="0" w:tplc="927879B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compressPunctuation"/>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EBBFB597"/>
    <w:rsid w:val="ECE9F5D1"/>
    <w:rsid w:val="FFFE5943"/>
    <w:rsid w:val="00063CA8"/>
    <w:rsid w:val="00091776"/>
    <w:rsid w:val="00172A27"/>
    <w:rsid w:val="00287BF8"/>
    <w:rsid w:val="002D2EF5"/>
    <w:rsid w:val="0035594A"/>
    <w:rsid w:val="004A45C5"/>
    <w:rsid w:val="005F2011"/>
    <w:rsid w:val="006A0D60"/>
    <w:rsid w:val="007956A8"/>
    <w:rsid w:val="0090722B"/>
    <w:rsid w:val="009B5832"/>
    <w:rsid w:val="009C0FED"/>
    <w:rsid w:val="009F24CD"/>
    <w:rsid w:val="00C16669"/>
    <w:rsid w:val="00C73E01"/>
    <w:rsid w:val="00D26D67"/>
    <w:rsid w:val="00DE1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Default Paragraph Font" w:semiHidden="0" w:uiPriority="1" w:qFormat="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4A"/>
    <w:rPr>
      <w:rFonts w:ascii="Calibri" w:eastAsia="Calibri" w:hAnsi="Calibri"/>
      <w:color w:val="00000A"/>
      <w:sz w:val="22"/>
      <w:szCs w:val="22"/>
      <w:lang w:eastAsia="en-US"/>
    </w:rPr>
  </w:style>
  <w:style w:type="paragraph" w:styleId="2">
    <w:name w:val="heading 2"/>
    <w:next w:val="a"/>
    <w:uiPriority w:val="9"/>
    <w:unhideWhenUsed/>
    <w:qFormat/>
    <w:rsid w:val="0035594A"/>
    <w:pPr>
      <w:spacing w:beforeAutospacing="1" w:after="0" w:afterAutospacing="1"/>
      <w:outlineLvl w:val="1"/>
    </w:pPr>
    <w:rPr>
      <w:rFonts w:ascii="SimSun" w:hAnsi="SimSun" w:cs="SimSun" w:hint="eastAsia"/>
      <w:b/>
      <w: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unhideWhenUsed/>
    <w:qFormat/>
    <w:rsid w:val="0035594A"/>
    <w:pPr>
      <w:spacing w:after="0" w:line="240" w:lineRule="auto"/>
    </w:pPr>
    <w:rPr>
      <w:rFonts w:ascii="Tahoma" w:hAnsi="Tahoma" w:cs="Tahoma"/>
      <w:sz w:val="16"/>
      <w:szCs w:val="16"/>
    </w:rPr>
  </w:style>
  <w:style w:type="paragraph" w:styleId="a4">
    <w:name w:val="Body Text"/>
    <w:basedOn w:val="a"/>
    <w:rsid w:val="0035594A"/>
    <w:pPr>
      <w:spacing w:after="140" w:line="288" w:lineRule="auto"/>
    </w:pPr>
  </w:style>
  <w:style w:type="paragraph" w:styleId="a5">
    <w:name w:val="List"/>
    <w:basedOn w:val="a4"/>
    <w:rsid w:val="0035594A"/>
    <w:rPr>
      <w:rFonts w:cs="FreeSans"/>
    </w:rPr>
  </w:style>
  <w:style w:type="paragraph" w:styleId="a6">
    <w:name w:val="Normal (Web)"/>
    <w:unhideWhenUsed/>
    <w:rsid w:val="0035594A"/>
    <w:pPr>
      <w:spacing w:beforeAutospacing="1" w:after="0" w:afterAutospacing="1"/>
    </w:pPr>
    <w:rPr>
      <w:sz w:val="24"/>
      <w:szCs w:val="24"/>
    </w:rPr>
  </w:style>
  <w:style w:type="character" w:styleId="HTML">
    <w:name w:val="HTML Cite"/>
    <w:basedOn w:val="a0"/>
    <w:unhideWhenUsed/>
    <w:rsid w:val="0035594A"/>
    <w:rPr>
      <w:i/>
      <w:iCs/>
    </w:rPr>
  </w:style>
  <w:style w:type="character" w:styleId="a7">
    <w:name w:val="Hyperlink"/>
    <w:basedOn w:val="a0"/>
    <w:unhideWhenUsed/>
    <w:rsid w:val="0035594A"/>
    <w:rPr>
      <w:color w:val="0000FF"/>
      <w:u w:val="single"/>
    </w:rPr>
  </w:style>
  <w:style w:type="character" w:styleId="a8">
    <w:name w:val="Strong"/>
    <w:basedOn w:val="a0"/>
    <w:uiPriority w:val="22"/>
    <w:qFormat/>
    <w:rsid w:val="0035594A"/>
    <w:rPr>
      <w:b/>
      <w:bCs/>
    </w:rPr>
  </w:style>
  <w:style w:type="table" w:styleId="a9">
    <w:name w:val="Table Grid"/>
    <w:basedOn w:val="a1"/>
    <w:uiPriority w:val="59"/>
    <w:rsid w:val="0035594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аголовок"/>
    <w:basedOn w:val="a"/>
    <w:next w:val="a4"/>
    <w:qFormat/>
    <w:rsid w:val="0035594A"/>
    <w:pPr>
      <w:keepNext/>
      <w:spacing w:before="240" w:after="120"/>
    </w:pPr>
    <w:rPr>
      <w:rFonts w:ascii="Liberation Sans" w:eastAsia="Droid Sans Fallback" w:hAnsi="Liberation Sans" w:cs="FreeSans"/>
      <w:sz w:val="28"/>
      <w:szCs w:val="28"/>
    </w:rPr>
  </w:style>
  <w:style w:type="paragraph" w:customStyle="1" w:styleId="Caption1">
    <w:name w:val="Caption1"/>
    <w:basedOn w:val="a"/>
    <w:qFormat/>
    <w:rsid w:val="0035594A"/>
    <w:pPr>
      <w:suppressLineNumbers/>
      <w:spacing w:before="120" w:after="120"/>
    </w:pPr>
    <w:rPr>
      <w:rFonts w:cs="FreeSans"/>
      <w:i/>
      <w:iCs/>
      <w:sz w:val="24"/>
      <w:szCs w:val="24"/>
    </w:rPr>
  </w:style>
  <w:style w:type="paragraph" w:customStyle="1" w:styleId="1">
    <w:name w:val="Указатель1"/>
    <w:basedOn w:val="a"/>
    <w:qFormat/>
    <w:rsid w:val="0035594A"/>
    <w:pPr>
      <w:suppressLineNumbers/>
    </w:pPr>
    <w:rPr>
      <w:rFonts w:cs="FreeSans"/>
    </w:rPr>
  </w:style>
  <w:style w:type="paragraph" w:customStyle="1" w:styleId="10">
    <w:name w:val="Абзац списка1"/>
    <w:basedOn w:val="a"/>
    <w:uiPriority w:val="34"/>
    <w:qFormat/>
    <w:rsid w:val="0035594A"/>
    <w:pPr>
      <w:ind w:left="720"/>
      <w:contextualSpacing/>
    </w:pPr>
  </w:style>
  <w:style w:type="character" w:customStyle="1" w:styleId="ab">
    <w:name w:val="Текст выноски Знак"/>
    <w:basedOn w:val="a0"/>
    <w:uiPriority w:val="99"/>
    <w:semiHidden/>
    <w:qFormat/>
    <w:rsid w:val="00355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ome/teacher-a104/&#1044;&#1086;&#1082;&#1091;&#1084;&#1077;&#1085;&#1090;&#1099;\x/http://%D0%BA%D0%BE%D0%BF%D0%B5%D0%BB%D1%8C.%D1%80%D1%84/%d0%bf%d1%80%d0%be%d0%b4%d1%83%d0%ba%d1%86%d0%b8%d1%8f/"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ome/teacher-a104/&#1044;&#1086;&#1082;&#1091;&#1084;&#1077;&#1085;&#1090;&#1099;\x/http://%D0%BA%D0%BE%D0%BF%D0%B5%D0%BB%D1%8C.%D1%80%D1%84/%d0%bf%d1%80%d0%be%d0%b4%d1%83%d0%ba%d1%86%d0%b8%d1%8f/"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ome/teacher-a104/&#1044;&#1086;&#1082;&#1091;&#1084;&#1077;&#1085;&#1090;&#1099;\x/http://%D0%BA%D0%BE%D0%BF%D0%B5%D0%BB%D1%8C.%D1%80%D1%84/%d0%be%d0%bf%d0%b8%d1%81%d0%b0%d0%bd%d0%b8%d0%b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Notebook</cp:lastModifiedBy>
  <cp:revision>6</cp:revision>
  <cp:lastPrinted>2019-04-10T10:58:00Z</cp:lastPrinted>
  <dcterms:created xsi:type="dcterms:W3CDTF">2019-08-19T07:04:00Z</dcterms:created>
  <dcterms:modified xsi:type="dcterms:W3CDTF">2019-10-06T17:02:00Z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1049-9.1.0.4975</vt:lpwstr>
  </property>
</Properties>
</file>